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84" w:rsidRDefault="00DD2984" w:rsidP="00DD298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Improving GOES-R IR-based </w:t>
      </w:r>
      <w:r w:rsidRPr="00DD2984">
        <w:rPr>
          <w:rFonts w:ascii="Times New Roman" w:hAnsi="Times New Roman" w:cs="Times New Roman"/>
          <w:b/>
          <w:bCs/>
          <w:sz w:val="28"/>
          <w:szCs w:val="28"/>
        </w:rPr>
        <w:t xml:space="preserve">Precipitation Products using NEXRAD Radar </w:t>
      </w:r>
    </w:p>
    <w:p w:rsidR="00DD2984" w:rsidRDefault="00DD2984" w:rsidP="00DD298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Network</w:t>
      </w:r>
      <w:r>
        <w:rPr>
          <w:rFonts w:ascii="Times New Roman" w:hAnsi="Times New Roman" w:cs="Times New Roman"/>
          <w:b/>
          <w:sz w:val="28"/>
          <w:szCs w:val="28"/>
        </w:rPr>
        <w:t xml:space="preserve"> and OK MESONET Observations</w:t>
      </w:r>
    </w:p>
    <w:p w:rsidR="00DD2984" w:rsidRDefault="00DD2984" w:rsidP="00DD298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A332C" w:rsidRPr="00DD2984" w:rsidRDefault="00DD2984" w:rsidP="00DD2984">
      <w:pPr>
        <w:pStyle w:val="Default"/>
        <w:rPr>
          <w:rFonts w:ascii="Times New Roman" w:hAnsi="Times New Roman" w:cs="Times New Roman"/>
        </w:rPr>
      </w:pPr>
      <w:r w:rsidRPr="00DD2984">
        <w:rPr>
          <w:rFonts w:ascii="Times New Roman" w:hAnsi="Times New Roman" w:cs="Times New Roman"/>
          <w:b/>
        </w:rPr>
        <w:t xml:space="preserve">               </w:t>
      </w:r>
      <w:r w:rsidR="000A332C" w:rsidRPr="00DD2984">
        <w:rPr>
          <w:rFonts w:ascii="Times New Roman" w:hAnsi="Times New Roman" w:cs="Times New Roman"/>
        </w:rPr>
        <w:t xml:space="preserve">  </w:t>
      </w:r>
      <w:r w:rsidRPr="00DD2984">
        <w:rPr>
          <w:rFonts w:ascii="Times New Roman" w:hAnsi="Times New Roman" w:cs="Times New Roman"/>
        </w:rPr>
        <w:t xml:space="preserve">            PI:</w:t>
      </w:r>
      <w:r w:rsidR="000A332C" w:rsidRPr="00DD2984">
        <w:rPr>
          <w:rFonts w:ascii="Times New Roman" w:hAnsi="Times New Roman" w:cs="Times New Roman"/>
        </w:rPr>
        <w:t xml:space="preserve"> </w:t>
      </w:r>
      <w:proofErr w:type="spellStart"/>
      <w:r w:rsidR="000A332C" w:rsidRPr="00DD2984">
        <w:rPr>
          <w:rFonts w:ascii="Times New Roman" w:hAnsi="Times New Roman" w:cs="Times New Roman"/>
        </w:rPr>
        <w:t>Xiquan</w:t>
      </w:r>
      <w:proofErr w:type="spellEnd"/>
      <w:r w:rsidR="000A332C" w:rsidRPr="00DD2984">
        <w:rPr>
          <w:rFonts w:ascii="Times New Roman" w:hAnsi="Times New Roman" w:cs="Times New Roman"/>
        </w:rPr>
        <w:t xml:space="preserve"> Dong, University of North Dakota</w:t>
      </w:r>
    </w:p>
    <w:p w:rsidR="00DD2984" w:rsidRPr="00DD2984" w:rsidRDefault="00DD2984" w:rsidP="00DD2984">
      <w:pPr>
        <w:pStyle w:val="Default"/>
        <w:rPr>
          <w:rFonts w:ascii="Times New Roman" w:hAnsi="Times New Roman" w:cs="Times New Roman"/>
        </w:rPr>
      </w:pPr>
      <w:r w:rsidRPr="00DD2984">
        <w:rPr>
          <w:rFonts w:ascii="Times New Roman" w:hAnsi="Times New Roman" w:cs="Times New Roman"/>
        </w:rPr>
        <w:t xml:space="preserve">                          Co-PI: </w:t>
      </w:r>
      <w:proofErr w:type="spellStart"/>
      <w:r w:rsidRPr="00DD2984">
        <w:rPr>
          <w:rFonts w:ascii="Times New Roman" w:hAnsi="Times New Roman" w:cs="Times New Roman"/>
        </w:rPr>
        <w:t>Zhanqing</w:t>
      </w:r>
      <w:proofErr w:type="spellEnd"/>
      <w:r w:rsidRPr="00DD2984">
        <w:rPr>
          <w:rFonts w:ascii="Times New Roman" w:hAnsi="Times New Roman" w:cs="Times New Roman"/>
        </w:rPr>
        <w:t xml:space="preserve"> Li, University of Maryland at College Park</w:t>
      </w:r>
    </w:p>
    <w:p w:rsidR="00DD2984" w:rsidRPr="00DD2984" w:rsidRDefault="00DD2984" w:rsidP="00DD2984">
      <w:pPr>
        <w:pStyle w:val="Default"/>
        <w:rPr>
          <w:rFonts w:ascii="Times New Roman" w:hAnsi="Times New Roman" w:cs="Times New Roman"/>
          <w:b/>
        </w:rPr>
      </w:pPr>
      <w:r w:rsidRPr="00DD2984">
        <w:rPr>
          <w:rFonts w:ascii="Times New Roman" w:hAnsi="Times New Roman" w:cs="Times New Roman"/>
        </w:rPr>
        <w:t xml:space="preserve">                          Collaborator: Bob </w:t>
      </w:r>
      <w:proofErr w:type="spellStart"/>
      <w:r w:rsidRPr="00DD2984">
        <w:rPr>
          <w:rFonts w:ascii="Times New Roman" w:hAnsi="Times New Roman" w:cs="Times New Roman"/>
        </w:rPr>
        <w:t>Kuligowski</w:t>
      </w:r>
      <w:proofErr w:type="spellEnd"/>
      <w:r w:rsidRPr="00DD2984">
        <w:rPr>
          <w:rFonts w:ascii="Times New Roman" w:hAnsi="Times New Roman" w:cs="Times New Roman"/>
        </w:rPr>
        <w:t>, NOAA/NESDIS/STAR</w:t>
      </w:r>
    </w:p>
    <w:p w:rsidR="00DD2984" w:rsidRDefault="00DD2984" w:rsidP="00DD2984">
      <w:pPr>
        <w:jc w:val="both"/>
        <w:rPr>
          <w:rFonts w:cs="Times New Roman"/>
          <w:sz w:val="22"/>
          <w:szCs w:val="22"/>
        </w:rPr>
      </w:pPr>
    </w:p>
    <w:p w:rsidR="00DD2984" w:rsidRPr="00DD2984" w:rsidRDefault="00DD2984" w:rsidP="00DD2984">
      <w:pPr>
        <w:jc w:val="both"/>
        <w:rPr>
          <w:rFonts w:cs="Times New Roman"/>
        </w:rPr>
      </w:pPr>
      <w:r w:rsidRPr="00DD2984">
        <w:rPr>
          <w:rFonts w:cs="Times New Roman"/>
        </w:rPr>
        <w:t xml:space="preserve">One of the GOES-R goals is to improve operational satellite-based cloud and precipitation products to enhance short-term heavy rainfall and flood forecast, as well as long-term assessments concerning agriculture and water resources management. Most of heavy precipitation are associated with deep convective systems (DCSs) whose large-scale morphologic feature of cold cloud shield at the </w:t>
      </w:r>
      <w:proofErr w:type="spellStart"/>
      <w:r w:rsidRPr="00DD2984">
        <w:rPr>
          <w:rFonts w:cs="Times New Roman"/>
        </w:rPr>
        <w:t>tropopause</w:t>
      </w:r>
      <w:proofErr w:type="spellEnd"/>
      <w:r w:rsidRPr="00DD2984">
        <w:rPr>
          <w:rFonts w:cs="Times New Roman"/>
        </w:rPr>
        <w:t>-level and cloud microphysical properties (phase, size, LWP, etc.) near cloud top can be monitored by the GOES-R.  It is difficult, however, to separate precipitating portions of DCS from non-precipitating anvils from the GOES-R observations</w:t>
      </w:r>
      <w:r w:rsidR="00C4199E">
        <w:rPr>
          <w:rFonts w:cs="Times New Roman"/>
        </w:rPr>
        <w:t xml:space="preserve"> due to their similar cloud-top temperatures</w:t>
      </w:r>
      <w:r w:rsidRPr="00DD2984">
        <w:rPr>
          <w:rFonts w:cs="Times New Roman"/>
        </w:rPr>
        <w:t xml:space="preserve">, which leads to large uncertainties in satellite IR-based precipitation retrievals.  This key limitation can be improved by using a newly developed automatic 3-D radar (NEXRAD) classification technique to identify the convective and </w:t>
      </w:r>
      <w:proofErr w:type="spellStart"/>
      <w:r w:rsidRPr="00DD2984">
        <w:rPr>
          <w:rFonts w:cs="Times New Roman"/>
        </w:rPr>
        <w:t>stratiform</w:t>
      </w:r>
      <w:proofErr w:type="spellEnd"/>
      <w:r w:rsidRPr="00DD2984">
        <w:rPr>
          <w:rFonts w:cs="Times New Roman"/>
        </w:rPr>
        <w:t xml:space="preserve"> rain region (precipitation) and cirrus anvil region (non-precipitating) from </w:t>
      </w:r>
      <w:proofErr w:type="spellStart"/>
      <w:r w:rsidRPr="00DD2984">
        <w:rPr>
          <w:rFonts w:cs="Times New Roman"/>
        </w:rPr>
        <w:t>midlatitude</w:t>
      </w:r>
      <w:proofErr w:type="spellEnd"/>
      <w:r w:rsidRPr="00DD2984">
        <w:rPr>
          <w:rFonts w:cs="Times New Roman"/>
        </w:rPr>
        <w:t xml:space="preserve"> DCSs.  </w:t>
      </w:r>
      <w:r w:rsidR="00C4199E">
        <w:rPr>
          <w:rFonts w:cs="Times New Roman"/>
        </w:rPr>
        <w:t xml:space="preserve"> </w:t>
      </w:r>
      <w:r w:rsidRPr="00DD2984">
        <w:rPr>
          <w:rFonts w:cs="Times New Roman"/>
        </w:rPr>
        <w:t xml:space="preserve">  </w:t>
      </w:r>
    </w:p>
    <w:p w:rsidR="00DD2984" w:rsidRDefault="00DD2984" w:rsidP="000A332C">
      <w:pPr>
        <w:jc w:val="both"/>
        <w:rPr>
          <w:rFonts w:cs="Times New Roman"/>
        </w:rPr>
      </w:pPr>
    </w:p>
    <w:p w:rsidR="006D7DA6" w:rsidRDefault="00C4199E" w:rsidP="00C4199E">
      <w:pPr>
        <w:jc w:val="both"/>
        <w:rPr>
          <w:rFonts w:cs="Times New Roman"/>
        </w:rPr>
      </w:pPr>
      <w:r>
        <w:rPr>
          <w:rFonts w:cs="Times New Roman"/>
        </w:rPr>
        <w:t>In the recent study (</w:t>
      </w:r>
      <w:proofErr w:type="spellStart"/>
      <w:r>
        <w:rPr>
          <w:rFonts w:cs="Times New Roman"/>
        </w:rPr>
        <w:t>Stenz</w:t>
      </w:r>
      <w:proofErr w:type="spellEnd"/>
      <w:r>
        <w:rPr>
          <w:rFonts w:cs="Times New Roman"/>
        </w:rPr>
        <w:t xml:space="preserve"> et al. 2013), t</w:t>
      </w:r>
      <w:r w:rsidRPr="00506D44">
        <w:t xml:space="preserve">he </w:t>
      </w:r>
      <w:r>
        <w:t>performance</w:t>
      </w:r>
      <w:r w:rsidRPr="00506D44">
        <w:t xml:space="preserve"> of the National Mosaic and Multi-sensor Quantitative Precipitation Estimation System</w:t>
      </w:r>
      <w:r>
        <w:t xml:space="preserve"> </w:t>
      </w:r>
      <w:r w:rsidRPr="00506D44">
        <w:t>(NMQ) Q2</w:t>
      </w:r>
      <w:r>
        <w:t>,</w:t>
      </w:r>
      <w:r w:rsidRPr="00506D44">
        <w:t xml:space="preserve"> and </w:t>
      </w:r>
      <w:r>
        <w:rPr>
          <w:rFonts w:cs="Times New Roman"/>
        </w:rPr>
        <w:t>a simplified version of the</w:t>
      </w:r>
      <w:r w:rsidRPr="00AE6894">
        <w:rPr>
          <w:rFonts w:cs="Times New Roman"/>
        </w:rPr>
        <w:t xml:space="preserve"> GOES-R </w:t>
      </w:r>
      <w:r>
        <w:rPr>
          <w:rFonts w:cs="Times New Roman"/>
        </w:rPr>
        <w:t xml:space="preserve">Rainfall Rate algorithm (also known as </w:t>
      </w:r>
      <w:r>
        <w:t xml:space="preserve">the </w:t>
      </w:r>
      <w:r w:rsidRPr="00506D44">
        <w:t>Self-Calibrating Multivariate Precipitation Retrieval</w:t>
      </w:r>
      <w:r>
        <w:t xml:space="preserve">, or </w:t>
      </w:r>
      <w:proofErr w:type="spellStart"/>
      <w:r w:rsidRPr="00506D44">
        <w:t>SCaMPR</w:t>
      </w:r>
      <w:proofErr w:type="spellEnd"/>
      <w:r w:rsidRPr="00506D44">
        <w:t>)</w:t>
      </w:r>
      <w:r w:rsidR="0077487B">
        <w:t xml:space="preserve"> was assessed </w:t>
      </w:r>
      <w:r w:rsidRPr="00506D44">
        <w:t>over the state of Oklahoma</w:t>
      </w:r>
      <w:r>
        <w:t xml:space="preserve"> </w:t>
      </w:r>
      <w:r w:rsidRPr="00506D44">
        <w:t>(OK) using OK MESONET observations as ground truth.  Q2 pixel</w:t>
      </w:r>
      <w:r>
        <w:t>-</w:t>
      </w:r>
      <w:r w:rsidRPr="00506D44">
        <w:t xml:space="preserve">level estimates were directly compared to the </w:t>
      </w:r>
      <w:r>
        <w:t>collocated</w:t>
      </w:r>
      <w:r w:rsidRPr="00506D44">
        <w:t xml:space="preserve"> OK MESONET observations </w:t>
      </w:r>
      <w:r>
        <w:t xml:space="preserve">from </w:t>
      </w:r>
      <w:r w:rsidRPr="00506D44">
        <w:t xml:space="preserve">2010-2012. While </w:t>
      </w:r>
      <w:r>
        <w:t xml:space="preserve">the average annual </w:t>
      </w:r>
      <w:r w:rsidRPr="00506D44">
        <w:t xml:space="preserve">Q2 </w:t>
      </w:r>
      <w:r>
        <w:t xml:space="preserve">precipitation </w:t>
      </w:r>
      <w:r w:rsidRPr="00506D44">
        <w:t xml:space="preserve">estimates were </w:t>
      </w:r>
      <w:r>
        <w:t>about 35% higher</w:t>
      </w:r>
      <w:r w:rsidRPr="00506D44">
        <w:t xml:space="preserve"> than MESONET observations</w:t>
      </w:r>
      <w:r>
        <w:t xml:space="preserve"> (~690 mm)</w:t>
      </w:r>
      <w:r w:rsidRPr="00506D44">
        <w:t>, there w</w:t>
      </w:r>
      <w:r>
        <w:t>ere</w:t>
      </w:r>
      <w:r w:rsidRPr="00506D44">
        <w:t xml:space="preserve"> very strong correlation</w:t>
      </w:r>
      <w:r>
        <w:t>s</w:t>
      </w:r>
      <w:r w:rsidRPr="00506D44">
        <w:t xml:space="preserve"> between these </w:t>
      </w:r>
      <w:r>
        <w:t xml:space="preserve">two </w:t>
      </w:r>
      <w:r w:rsidRPr="00506D44">
        <w:t>data sets f</w:t>
      </w:r>
      <w:r>
        <w:t>or multiple temporal and spatial scales.</w:t>
      </w:r>
      <w:r w:rsidRPr="00506D44">
        <w:t xml:space="preserve"> </w:t>
      </w:r>
      <w:r w:rsidRPr="00740A65">
        <w:rPr>
          <w:rFonts w:cs="Times New Roman"/>
        </w:rPr>
        <w:t xml:space="preserve"> </w:t>
      </w:r>
      <w:proofErr w:type="spellStart"/>
      <w:r>
        <w:rPr>
          <w:rFonts w:eastAsiaTheme="minorEastAsia"/>
        </w:rPr>
        <w:t>SCaMPR</w:t>
      </w:r>
      <w:proofErr w:type="spellEnd"/>
      <w:r>
        <w:rPr>
          <w:rFonts w:eastAsiaTheme="minorEastAsia"/>
        </w:rPr>
        <w:t xml:space="preserve"> retrievals were typically three to four times higher than the collocated MESONET observations, with relatively weak correlations to OK MESONET observations during 2012</w:t>
      </w:r>
      <w:r w:rsidR="0077487B">
        <w:rPr>
          <w:rFonts w:eastAsiaTheme="minorEastAsia"/>
        </w:rPr>
        <w:t>.</w:t>
      </w:r>
      <w:r w:rsidR="003F011F" w:rsidRPr="000A332C">
        <w:rPr>
          <w:rFonts w:cs="Times New Roman"/>
        </w:rPr>
        <w:t xml:space="preserve"> </w:t>
      </w:r>
      <w:r w:rsidR="0077487B">
        <w:rPr>
          <w:rFonts w:cs="Times New Roman"/>
        </w:rPr>
        <w:t xml:space="preserve">Further </w:t>
      </w:r>
      <w:r w:rsidR="003F011F" w:rsidRPr="000A332C">
        <w:rPr>
          <w:rFonts w:cs="Times New Roman"/>
        </w:rPr>
        <w:t xml:space="preserve">analysis of the </w:t>
      </w:r>
      <w:proofErr w:type="spellStart"/>
      <w:r w:rsidR="0077487B">
        <w:rPr>
          <w:rFonts w:cs="Times New Roman"/>
        </w:rPr>
        <w:t>SCaMPR</w:t>
      </w:r>
      <w:proofErr w:type="spellEnd"/>
      <w:r w:rsidR="0077487B">
        <w:rPr>
          <w:rFonts w:cs="Times New Roman"/>
        </w:rPr>
        <w:t xml:space="preserve"> r</w:t>
      </w:r>
      <w:r w:rsidR="003F011F" w:rsidRPr="000A332C">
        <w:rPr>
          <w:rFonts w:cs="Times New Roman"/>
        </w:rPr>
        <w:t>etrievals revealed that the probability o</w:t>
      </w:r>
      <w:r w:rsidR="006A58C6" w:rsidRPr="000A332C">
        <w:rPr>
          <w:rFonts w:cs="Times New Roman"/>
        </w:rPr>
        <w:t>f detection (POD) for precipitation of</w:t>
      </w:r>
      <w:r w:rsidR="003F011F" w:rsidRPr="000A332C">
        <w:rPr>
          <w:rFonts w:cs="Times New Roman"/>
        </w:rPr>
        <w:t xml:space="preserve"> all amounts was only slightly lower than radar based estimates, but large false alarm rates</w:t>
      </w:r>
      <w:r w:rsidR="006A58C6" w:rsidRPr="000A332C">
        <w:rPr>
          <w:rFonts w:cs="Times New Roman"/>
        </w:rPr>
        <w:t xml:space="preserve"> (FAR)</w:t>
      </w:r>
      <w:r w:rsidR="0077487B">
        <w:rPr>
          <w:rFonts w:cs="Times New Roman"/>
        </w:rPr>
        <w:t xml:space="preserve"> existed because of cold cloud-</w:t>
      </w:r>
      <w:r w:rsidR="003F011F" w:rsidRPr="000A332C">
        <w:rPr>
          <w:rFonts w:cs="Times New Roman"/>
        </w:rPr>
        <w:t>top temperatures in non-precipitating regions of DCSs.</w:t>
      </w:r>
      <w:r w:rsidR="006A58C6" w:rsidRPr="000A332C">
        <w:rPr>
          <w:rFonts w:cs="Times New Roman"/>
        </w:rPr>
        <w:t xml:space="preserve"> By incorporating </w:t>
      </w:r>
      <w:r w:rsidR="0077487B">
        <w:rPr>
          <w:rFonts w:cs="Times New Roman"/>
        </w:rPr>
        <w:t xml:space="preserve">cloud </w:t>
      </w:r>
      <w:r w:rsidR="006A58C6" w:rsidRPr="000A332C">
        <w:rPr>
          <w:rFonts w:cs="Times New Roman"/>
        </w:rPr>
        <w:t xml:space="preserve">optical depth into </w:t>
      </w:r>
      <w:r w:rsidR="0077487B">
        <w:rPr>
          <w:rFonts w:cs="Times New Roman"/>
        </w:rPr>
        <w:t xml:space="preserve">satellite </w:t>
      </w:r>
      <w:r w:rsidR="006A58C6" w:rsidRPr="000A332C">
        <w:rPr>
          <w:rFonts w:cs="Times New Roman"/>
        </w:rPr>
        <w:t xml:space="preserve">IR-based QPEs such as </w:t>
      </w:r>
      <w:proofErr w:type="spellStart"/>
      <w:r w:rsidR="006A58C6" w:rsidRPr="000A332C">
        <w:rPr>
          <w:rFonts w:cs="Times New Roman"/>
        </w:rPr>
        <w:t>SCaMPR</w:t>
      </w:r>
      <w:proofErr w:type="spellEnd"/>
      <w:r w:rsidR="006A58C6" w:rsidRPr="000A332C">
        <w:rPr>
          <w:rFonts w:cs="Times New Roman"/>
        </w:rPr>
        <w:t>, FARs can be significantly reduced while</w:t>
      </w:r>
      <w:r w:rsidR="0077487B">
        <w:rPr>
          <w:rFonts w:cs="Times New Roman"/>
        </w:rPr>
        <w:t xml:space="preserve"> maintaining high</w:t>
      </w:r>
      <w:r w:rsidR="006A58C6" w:rsidRPr="000A332C">
        <w:rPr>
          <w:rFonts w:cs="Times New Roman"/>
        </w:rPr>
        <w:t xml:space="preserve"> PODs.</w:t>
      </w:r>
      <w:r w:rsidR="004E3B46" w:rsidRPr="000A332C">
        <w:rPr>
          <w:rFonts w:cs="Times New Roman"/>
        </w:rPr>
        <w:t xml:space="preserve">  To accomplish this, an algorithm has been developed to identify the precipitating area in a GOES image using both re</w:t>
      </w:r>
      <w:r w:rsidR="0077487B">
        <w:rPr>
          <w:rFonts w:cs="Times New Roman"/>
        </w:rPr>
        <w:t>trieved cloud optical depth and cloud-</w:t>
      </w:r>
      <w:r w:rsidR="004E3B46" w:rsidRPr="000A332C">
        <w:rPr>
          <w:rFonts w:cs="Times New Roman"/>
        </w:rPr>
        <w:t>top temperatures.</w:t>
      </w:r>
      <w:r w:rsidR="00C34AC8" w:rsidRPr="000A332C">
        <w:rPr>
          <w:rFonts w:cs="Times New Roman"/>
        </w:rPr>
        <w:t xml:space="preserve"> Preliminary testing of this algorithm has shown significant reduc</w:t>
      </w:r>
      <w:r w:rsidR="00074DA9" w:rsidRPr="000A332C">
        <w:rPr>
          <w:rFonts w:cs="Times New Roman"/>
        </w:rPr>
        <w:t xml:space="preserve">tion of the </w:t>
      </w:r>
      <w:proofErr w:type="spellStart"/>
      <w:r w:rsidR="00074DA9" w:rsidRPr="000A332C">
        <w:rPr>
          <w:rFonts w:cs="Times New Roman"/>
        </w:rPr>
        <w:t>SCaMPR</w:t>
      </w:r>
      <w:proofErr w:type="spellEnd"/>
      <w:r w:rsidR="00074DA9" w:rsidRPr="000A332C">
        <w:rPr>
          <w:rFonts w:cs="Times New Roman"/>
        </w:rPr>
        <w:t xml:space="preserve"> FAR, with</w:t>
      </w:r>
      <w:r w:rsidR="00C34AC8" w:rsidRPr="000A332C">
        <w:rPr>
          <w:rFonts w:cs="Times New Roman"/>
        </w:rPr>
        <w:t xml:space="preserve"> the precipitating area</w:t>
      </w:r>
      <w:r w:rsidR="00074DA9" w:rsidRPr="000A332C">
        <w:rPr>
          <w:rFonts w:cs="Times New Roman"/>
        </w:rPr>
        <w:t xml:space="preserve"> retrieved from GOES data becoming</w:t>
      </w:r>
      <w:r w:rsidR="00601092" w:rsidRPr="000A332C">
        <w:rPr>
          <w:rFonts w:cs="Times New Roman"/>
        </w:rPr>
        <w:t xml:space="preserve"> much closer to the precipitating area</w:t>
      </w:r>
      <w:r w:rsidR="00C34AC8" w:rsidRPr="000A332C">
        <w:rPr>
          <w:rFonts w:cs="Times New Roman"/>
        </w:rPr>
        <w:t xml:space="preserve"> estimated by radar.</w:t>
      </w:r>
    </w:p>
    <w:p w:rsidR="0077487B" w:rsidRDefault="0077487B" w:rsidP="00C4199E">
      <w:pPr>
        <w:jc w:val="both"/>
        <w:rPr>
          <w:rFonts w:cs="Times New Roman"/>
        </w:rPr>
      </w:pPr>
    </w:p>
    <w:p w:rsidR="0077487B" w:rsidRDefault="0077487B" w:rsidP="0077487B">
      <w:pPr>
        <w:jc w:val="both"/>
        <w:rPr>
          <w:rFonts w:cs="Times New Roman"/>
        </w:rPr>
      </w:pPr>
      <w:r>
        <w:rPr>
          <w:rFonts w:cs="Times New Roman"/>
        </w:rPr>
        <w:t>Reference:</w:t>
      </w:r>
    </w:p>
    <w:p w:rsidR="0077487B" w:rsidRPr="0077487B" w:rsidRDefault="0077487B" w:rsidP="0077487B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Ronald </w:t>
      </w:r>
      <w:proofErr w:type="spellStart"/>
      <w:r w:rsidRPr="00E93210">
        <w:rPr>
          <w:rFonts w:cs="Times New Roman"/>
        </w:rPr>
        <w:t>Stenz</w:t>
      </w:r>
      <w:proofErr w:type="spellEnd"/>
      <w:r w:rsidRPr="00E93210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Xiquan</w:t>
      </w:r>
      <w:proofErr w:type="spellEnd"/>
      <w:r>
        <w:rPr>
          <w:rFonts w:cs="Times New Roman"/>
        </w:rPr>
        <w:t xml:space="preserve"> Dong, and </w:t>
      </w:r>
      <w:proofErr w:type="spellStart"/>
      <w:r>
        <w:rPr>
          <w:rFonts w:cs="Times New Roman"/>
        </w:rPr>
        <w:t>Baike</w:t>
      </w:r>
      <w:proofErr w:type="spellEnd"/>
      <w:r>
        <w:rPr>
          <w:rFonts w:cs="Times New Roman"/>
        </w:rPr>
        <w:t xml:space="preserve"> Xi, and Robert J.</w:t>
      </w:r>
      <w:r w:rsidRPr="00960839">
        <w:rPr>
          <w:rFonts w:cs="Times New Roman"/>
        </w:rPr>
        <w:t xml:space="preserve"> </w:t>
      </w:r>
      <w:proofErr w:type="spellStart"/>
      <w:r w:rsidRPr="00960839">
        <w:rPr>
          <w:rFonts w:cs="Times New Roman"/>
        </w:rPr>
        <w:t>Kuligowski</w:t>
      </w:r>
      <w:proofErr w:type="spellEnd"/>
      <w:r w:rsidRPr="00960839">
        <w:rPr>
          <w:rFonts w:cs="Times New Roman"/>
        </w:rPr>
        <w:t>,</w:t>
      </w:r>
      <w:r>
        <w:rPr>
          <w:rFonts w:cs="Times New Roman"/>
        </w:rPr>
        <w:t xml:space="preserve"> 2013: </w:t>
      </w:r>
      <w:r w:rsidRPr="00E93210">
        <w:rPr>
          <w:rFonts w:cs="Times New Roman"/>
          <w:color w:val="000000" w:themeColor="text1"/>
        </w:rPr>
        <w:t xml:space="preserve">Assessment of </w:t>
      </w:r>
      <w:proofErr w:type="spellStart"/>
      <w:r w:rsidRPr="00E93210">
        <w:rPr>
          <w:rFonts w:cs="Times New Roman"/>
          <w:color w:val="000000" w:themeColor="text1"/>
        </w:rPr>
        <w:t>SCaMPR</w:t>
      </w:r>
      <w:proofErr w:type="spellEnd"/>
      <w:r w:rsidRPr="00E93210">
        <w:rPr>
          <w:rFonts w:cs="Times New Roman"/>
          <w:color w:val="000000" w:themeColor="text1"/>
        </w:rPr>
        <w:t xml:space="preserve"> and NEXRAD Q2 precipitation estimates using Oklahoma M</w:t>
      </w:r>
      <w:r>
        <w:rPr>
          <w:rFonts w:cs="Times New Roman"/>
          <w:color w:val="000000" w:themeColor="text1"/>
        </w:rPr>
        <w:t>ESONET</w:t>
      </w:r>
      <w:r w:rsidRPr="00E93210">
        <w:rPr>
          <w:rFonts w:cs="Times New Roman"/>
          <w:color w:val="000000" w:themeColor="text1"/>
        </w:rPr>
        <w:t xml:space="preserve"> observations</w:t>
      </w:r>
      <w:r>
        <w:rPr>
          <w:rFonts w:cs="Times New Roman"/>
          <w:color w:val="000000" w:themeColor="text1"/>
        </w:rPr>
        <w:t xml:space="preserve">. </w:t>
      </w:r>
      <w:proofErr w:type="gramStart"/>
      <w:r>
        <w:rPr>
          <w:rFonts w:cs="Times New Roman"/>
          <w:color w:val="000000" w:themeColor="text1"/>
        </w:rPr>
        <w:t>Submitted to J. Hydrometeorology.</w:t>
      </w:r>
      <w:proofErr w:type="gramEnd"/>
      <w:r>
        <w:rPr>
          <w:rFonts w:cs="Times New Roman"/>
          <w:color w:val="000000" w:themeColor="text1"/>
        </w:rPr>
        <w:t xml:space="preserve"> </w:t>
      </w:r>
    </w:p>
    <w:sectPr w:rsidR="0077487B" w:rsidRPr="0077487B" w:rsidSect="006D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1"/>
    <w:rsid w:val="000047B1"/>
    <w:rsid w:val="00074DA9"/>
    <w:rsid w:val="000A332C"/>
    <w:rsid w:val="0027262E"/>
    <w:rsid w:val="003D439F"/>
    <w:rsid w:val="003F011F"/>
    <w:rsid w:val="004D353C"/>
    <w:rsid w:val="004E3B46"/>
    <w:rsid w:val="005F1C01"/>
    <w:rsid w:val="00600400"/>
    <w:rsid w:val="00601092"/>
    <w:rsid w:val="006A58C6"/>
    <w:rsid w:val="006C7515"/>
    <w:rsid w:val="006D7DA6"/>
    <w:rsid w:val="0074176E"/>
    <w:rsid w:val="0077487B"/>
    <w:rsid w:val="00BD7A9D"/>
    <w:rsid w:val="00C34AC8"/>
    <w:rsid w:val="00C4199E"/>
    <w:rsid w:val="00DD2984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8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Devanagari"/>
      <w:kern w:val="24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9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84"/>
    <w:pPr>
      <w:widowControl w:val="0"/>
      <w:suppressAutoHyphens/>
      <w:spacing w:after="0" w:line="240" w:lineRule="auto"/>
    </w:pPr>
    <w:rPr>
      <w:rFonts w:ascii="Times New Roman" w:eastAsia="WenQuanYi Zen Hei" w:hAnsi="Times New Roman" w:cs="Lohit Devanagari"/>
      <w:kern w:val="24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9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2858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Stenz</dc:creator>
  <cp:lastModifiedBy>Beaudwin, Trish L  (GSFC-410.0)[VANTAGE SYSTEMS INC]</cp:lastModifiedBy>
  <cp:revision>2</cp:revision>
  <dcterms:created xsi:type="dcterms:W3CDTF">2014-02-10T18:11:00Z</dcterms:created>
  <dcterms:modified xsi:type="dcterms:W3CDTF">2014-02-10T18:11:00Z</dcterms:modified>
</cp:coreProperties>
</file>