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B" w:rsidRDefault="00673A5B" w:rsidP="00673A5B">
      <w:pPr>
        <w:outlineLvl w:val="0"/>
      </w:pPr>
      <w:r>
        <w:rPr>
          <w:b/>
          <w:bCs/>
        </w:rPr>
        <w:t>From:</w:t>
      </w:r>
      <w:r>
        <w:t xml:space="preserve"> </w:t>
      </w:r>
      <w:proofErr w:type="spellStart"/>
      <w:r>
        <w:t>Cassar</w:t>
      </w:r>
      <w:proofErr w:type="spellEnd"/>
      <w:r>
        <w:t>, Christopher [</w:t>
      </w:r>
      <w:hyperlink r:id="rId4" w:history="1">
        <w:r>
          <w:rPr>
            <w:rStyle w:val="Hyperlink"/>
          </w:rPr>
          <w:t>mailto:Christopher.Cassar@eia.gov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Friday, June 12, 2015 9:01 AM</w:t>
      </w:r>
      <w:r>
        <w:br/>
      </w:r>
      <w:r>
        <w:rPr>
          <w:b/>
          <w:bCs/>
        </w:rPr>
        <w:t>To:</w:t>
      </w:r>
      <w:r>
        <w:t xml:space="preserve"> Diem, Art</w:t>
      </w:r>
      <w:r>
        <w:br/>
      </w:r>
      <w:r>
        <w:rPr>
          <w:b/>
          <w:bCs/>
        </w:rPr>
        <w:t>Subject:</w:t>
      </w:r>
      <w:r>
        <w:t xml:space="preserve"> RE: Question about percentage of respondents that only report gross generation and not net generation</w:t>
      </w:r>
    </w:p>
    <w:p w:rsidR="00673A5B" w:rsidRDefault="00673A5B" w:rsidP="00673A5B"/>
    <w:p w:rsidR="00673A5B" w:rsidRDefault="00673A5B" w:rsidP="00673A5B">
      <w:pPr>
        <w:rPr>
          <w:color w:val="1F497D"/>
        </w:rPr>
      </w:pPr>
      <w:r>
        <w:rPr>
          <w:color w:val="1F497D"/>
        </w:rPr>
        <w:t xml:space="preserve">Art, </w:t>
      </w:r>
    </w:p>
    <w:p w:rsidR="00673A5B" w:rsidRDefault="00673A5B" w:rsidP="00673A5B">
      <w:pPr>
        <w:rPr>
          <w:color w:val="1F497D"/>
        </w:rPr>
      </w:pPr>
    </w:p>
    <w:p w:rsidR="00673A5B" w:rsidRDefault="00673A5B" w:rsidP="00673A5B">
      <w:pPr>
        <w:rPr>
          <w:color w:val="1F497D"/>
        </w:rPr>
      </w:pPr>
      <w:r>
        <w:rPr>
          <w:color w:val="1F497D"/>
        </w:rPr>
        <w:t>In 2013, approximately 8% of power plants reporting on the EIA-923 survey form reported gross generation and not net generation.</w:t>
      </w:r>
    </w:p>
    <w:p w:rsidR="00673A5B" w:rsidRDefault="00673A5B" w:rsidP="00673A5B">
      <w:pPr>
        <w:rPr>
          <w:color w:val="1F497D"/>
        </w:rPr>
      </w:pPr>
    </w:p>
    <w:p w:rsidR="00673A5B" w:rsidRDefault="00673A5B" w:rsidP="00673A5B">
      <w:pPr>
        <w:rPr>
          <w:color w:val="1F497D"/>
        </w:rPr>
      </w:pPr>
      <w:r>
        <w:rPr>
          <w:color w:val="1F497D"/>
        </w:rPr>
        <w:t>Regards,</w:t>
      </w:r>
    </w:p>
    <w:p w:rsidR="00673A5B" w:rsidRDefault="00673A5B" w:rsidP="00673A5B">
      <w:pPr>
        <w:rPr>
          <w:color w:val="1F497D"/>
        </w:rPr>
      </w:pPr>
      <w:r>
        <w:rPr>
          <w:color w:val="1F497D"/>
        </w:rPr>
        <w:t>Chris</w:t>
      </w:r>
    </w:p>
    <w:p w:rsidR="00673A5B" w:rsidRDefault="00673A5B" w:rsidP="00673A5B">
      <w:pPr>
        <w:rPr>
          <w:color w:val="1F497D"/>
        </w:rPr>
      </w:pPr>
    </w:p>
    <w:p w:rsidR="00673A5B" w:rsidRDefault="00673A5B" w:rsidP="00673A5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Diem, Art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mailto:Diem.Art@epa.gov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June 11, 2015 3:04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EIA-923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Question about percentage of respondents that only report gross generation and not net generation</w:t>
      </w:r>
    </w:p>
    <w:p w:rsidR="00673A5B" w:rsidRDefault="00673A5B" w:rsidP="00673A5B"/>
    <w:p w:rsidR="00673A5B" w:rsidRDefault="00673A5B" w:rsidP="00673A5B">
      <w:r>
        <w:t>Hi,</w:t>
      </w:r>
    </w:p>
    <w:p w:rsidR="00673A5B" w:rsidRDefault="00673A5B" w:rsidP="00673A5B">
      <w:r>
        <w:t>Please contact me about the number of respondents that report only gross generation and not net generation?</w:t>
      </w:r>
    </w:p>
    <w:p w:rsidR="00673A5B" w:rsidRDefault="00673A5B" w:rsidP="00673A5B">
      <w:r>
        <w:t>Thanks,</w:t>
      </w:r>
    </w:p>
    <w:p w:rsidR="00673A5B" w:rsidRDefault="00673A5B" w:rsidP="00673A5B">
      <w:r>
        <w:t>Art</w:t>
      </w:r>
    </w:p>
    <w:p w:rsidR="00673A5B" w:rsidRDefault="00673A5B" w:rsidP="00673A5B">
      <w:pPr>
        <w:rPr>
          <w:rFonts w:ascii="Gill Sans MT" w:hAnsi="Gill Sans MT"/>
          <w:color w:val="2F5496"/>
          <w:sz w:val="18"/>
          <w:szCs w:val="18"/>
        </w:rPr>
      </w:pPr>
      <w:r>
        <w:rPr>
          <w:rFonts w:ascii="Gill Sans MT" w:hAnsi="Gill Sans MT"/>
          <w:color w:val="2F5496"/>
          <w:sz w:val="18"/>
          <w:szCs w:val="18"/>
        </w:rPr>
        <w:t>- - - - - - - - - - - - - - - - - - - - - - - -</w:t>
      </w:r>
    </w:p>
    <w:p w:rsidR="00673A5B" w:rsidRDefault="00673A5B" w:rsidP="00673A5B">
      <w:pPr>
        <w:rPr>
          <w:rFonts w:ascii="Gill Sans MT" w:hAnsi="Gill Sans MT"/>
          <w:color w:val="2F5496"/>
          <w:sz w:val="18"/>
          <w:szCs w:val="18"/>
        </w:rPr>
      </w:pPr>
      <w:r>
        <w:rPr>
          <w:rFonts w:ascii="Gill Sans MT" w:hAnsi="Gill Sans MT"/>
          <w:color w:val="2F5496"/>
          <w:sz w:val="18"/>
          <w:szCs w:val="18"/>
        </w:rPr>
        <w:t>Art Diem, Environmental Engineer</w:t>
      </w:r>
    </w:p>
    <w:p w:rsidR="00673A5B" w:rsidRDefault="00673A5B" w:rsidP="00673A5B">
      <w:pPr>
        <w:rPr>
          <w:rFonts w:ascii="Gill Sans MT" w:hAnsi="Gill Sans MT"/>
          <w:color w:val="2F5496"/>
          <w:sz w:val="18"/>
          <w:szCs w:val="18"/>
        </w:rPr>
      </w:pPr>
      <w:r>
        <w:rPr>
          <w:rFonts w:ascii="Gill Sans MT" w:hAnsi="Gill Sans MT"/>
          <w:color w:val="2F5496"/>
          <w:sz w:val="18"/>
          <w:szCs w:val="18"/>
        </w:rPr>
        <w:t>USEPA Office of Air Quality Planning and Standards,</w:t>
      </w:r>
    </w:p>
    <w:p w:rsidR="00673A5B" w:rsidRDefault="00673A5B" w:rsidP="00673A5B">
      <w:pPr>
        <w:rPr>
          <w:rFonts w:ascii="Gill Sans MT" w:hAnsi="Gill Sans MT"/>
          <w:color w:val="2F5496"/>
          <w:sz w:val="18"/>
          <w:szCs w:val="18"/>
        </w:rPr>
      </w:pPr>
      <w:r>
        <w:rPr>
          <w:rFonts w:ascii="Gill Sans MT" w:hAnsi="Gill Sans MT"/>
          <w:color w:val="2F5496"/>
          <w:sz w:val="18"/>
          <w:szCs w:val="18"/>
        </w:rPr>
        <w:t xml:space="preserve">Sector Policies and Programs Division, </w:t>
      </w:r>
    </w:p>
    <w:p w:rsidR="00673A5B" w:rsidRDefault="00673A5B" w:rsidP="00673A5B">
      <w:pPr>
        <w:rPr>
          <w:rFonts w:ascii="Gill Sans MT" w:hAnsi="Gill Sans MT"/>
          <w:color w:val="2F5496"/>
          <w:sz w:val="18"/>
          <w:szCs w:val="18"/>
        </w:rPr>
      </w:pPr>
      <w:r>
        <w:rPr>
          <w:rFonts w:ascii="Gill Sans MT" w:hAnsi="Gill Sans MT"/>
          <w:color w:val="2F5496"/>
          <w:sz w:val="18"/>
          <w:szCs w:val="18"/>
        </w:rPr>
        <w:t>Refining and Chemicals Group</w:t>
      </w:r>
    </w:p>
    <w:p w:rsidR="00673A5B" w:rsidRDefault="00673A5B" w:rsidP="00673A5B">
      <w:pPr>
        <w:rPr>
          <w:rFonts w:ascii="Gill Sans MT" w:hAnsi="Gill Sans MT"/>
          <w:color w:val="2F5496"/>
          <w:sz w:val="18"/>
          <w:szCs w:val="18"/>
        </w:rPr>
      </w:pPr>
      <w:hyperlink r:id="rId6" w:history="1">
        <w:r>
          <w:rPr>
            <w:rStyle w:val="Hyperlink"/>
            <w:rFonts w:ascii="Gill Sans MT" w:hAnsi="Gill Sans MT"/>
            <w:sz w:val="18"/>
            <w:szCs w:val="18"/>
          </w:rPr>
          <w:t>Diem.Art@epa.gov</w:t>
        </w:r>
      </w:hyperlink>
    </w:p>
    <w:p w:rsidR="00673A5B" w:rsidRDefault="00673A5B" w:rsidP="00673A5B">
      <w:pPr>
        <w:rPr>
          <w:rFonts w:ascii="Gill Sans MT" w:hAnsi="Gill Sans MT"/>
          <w:color w:val="2F5496"/>
          <w:sz w:val="18"/>
          <w:szCs w:val="18"/>
        </w:rPr>
      </w:pPr>
      <w:r>
        <w:rPr>
          <w:rFonts w:ascii="Gill Sans MT" w:hAnsi="Gill Sans MT"/>
          <w:color w:val="2F5496"/>
          <w:sz w:val="18"/>
          <w:szCs w:val="18"/>
        </w:rPr>
        <w:t>919-541-1185</w:t>
      </w:r>
    </w:p>
    <w:p w:rsidR="00673A5B" w:rsidRDefault="00673A5B" w:rsidP="00673A5B"/>
    <w:p w:rsidR="00C35A18" w:rsidRDefault="00673A5B">
      <w:bookmarkStart w:id="0" w:name="_GoBack"/>
      <w:bookmarkEnd w:id="0"/>
    </w:p>
    <w:sectPr w:rsidR="00C3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5B"/>
    <w:rsid w:val="00673A5B"/>
    <w:rsid w:val="00723E7B"/>
    <w:rsid w:val="00DA2C25"/>
    <w:rsid w:val="00E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991D2-4062-49EA-8C58-6C6124A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5B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A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m.Art@epa.gov" TargetMode="External"/><Relationship Id="rId5" Type="http://schemas.openxmlformats.org/officeDocument/2006/relationships/hyperlink" Target="mailto:Diem.Art@epa.gov" TargetMode="External"/><Relationship Id="rId4" Type="http://schemas.openxmlformats.org/officeDocument/2006/relationships/hyperlink" Target="mailto:Christopher.Cassar@e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Thomas C.  (Tom)</dc:creator>
  <cp:keywords/>
  <dc:description/>
  <cp:lastModifiedBy>Holloway, Thomas C.  (Tom)</cp:lastModifiedBy>
  <cp:revision>1</cp:revision>
  <dcterms:created xsi:type="dcterms:W3CDTF">2015-08-03T13:20:00Z</dcterms:created>
  <dcterms:modified xsi:type="dcterms:W3CDTF">2015-08-03T13:21:00Z</dcterms:modified>
</cp:coreProperties>
</file>