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DB6">
        <w:rPr>
          <w:sz w:val="24"/>
          <w:szCs w:val="24"/>
        </w:rPr>
        <w:t>February 25, 2015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</w:t>
      </w:r>
      <w:r w:rsidR="00B8541A">
        <w:rPr>
          <w:sz w:val="24"/>
          <w:szCs w:val="24"/>
          <w:lang w:val="en-CA"/>
        </w:rPr>
        <w:t>D</w:t>
      </w:r>
      <w:r w:rsidR="006F1432" w:rsidRPr="006F1432">
        <w:rPr>
          <w:sz w:val="24"/>
          <w:szCs w:val="24"/>
          <w:lang w:val="en-CA"/>
        </w:rPr>
        <w:t xml:space="preserve">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E66793">
        <w:rPr>
          <w:sz w:val="24"/>
          <w:szCs w:val="24"/>
        </w:rPr>
        <w:t>Anita Lee</w:t>
      </w:r>
      <w:r w:rsidR="006F1432">
        <w:rPr>
          <w:sz w:val="24"/>
          <w:szCs w:val="24"/>
        </w:rPr>
        <w:t>, EPA</w:t>
      </w:r>
      <w:r w:rsidR="003B2849">
        <w:rPr>
          <w:sz w:val="24"/>
          <w:szCs w:val="24"/>
        </w:rPr>
        <w:t xml:space="preserve"> Region 9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570DB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70DB6">
        <w:rPr>
          <w:sz w:val="24"/>
          <w:szCs w:val="24"/>
          <w:lang w:val="en-CA"/>
        </w:rPr>
        <w:t>February 25, 2015 Webinar between Western Resource Advocates and EPA Region 9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570DB6" w:rsidP="00E66793">
      <w:pPr>
        <w:rPr>
          <w:sz w:val="24"/>
          <w:szCs w:val="24"/>
        </w:rPr>
      </w:pPr>
      <w:r>
        <w:rPr>
          <w:sz w:val="24"/>
          <w:szCs w:val="24"/>
        </w:rPr>
        <w:t xml:space="preserve">Western Resource Advocates </w:t>
      </w:r>
      <w:r w:rsidR="00B16E31">
        <w:rPr>
          <w:sz w:val="24"/>
          <w:szCs w:val="24"/>
        </w:rPr>
        <w:t xml:space="preserve">(WRA) </w:t>
      </w:r>
      <w:r>
        <w:rPr>
          <w:sz w:val="24"/>
          <w:szCs w:val="24"/>
        </w:rPr>
        <w:t xml:space="preserve">provided an overview of their “Carbon Reduction Credit Program” which was submitted </w:t>
      </w:r>
      <w:r w:rsidR="00B16E31">
        <w:rPr>
          <w:sz w:val="24"/>
          <w:szCs w:val="24"/>
        </w:rPr>
        <w:t>by WRA</w:t>
      </w:r>
      <w:bookmarkStart w:id="0" w:name="_GoBack"/>
      <w:bookmarkEnd w:id="0"/>
      <w:r w:rsidR="00B16E31">
        <w:rPr>
          <w:sz w:val="24"/>
          <w:szCs w:val="24"/>
        </w:rPr>
        <w:t xml:space="preserve"> </w:t>
      </w:r>
      <w:r>
        <w:rPr>
          <w:sz w:val="24"/>
          <w:szCs w:val="24"/>
        </w:rPr>
        <w:t>to the Clean Power Plan docket prior to the close of the comment period</w:t>
      </w:r>
      <w:r w:rsidR="00E66793">
        <w:rPr>
          <w:sz w:val="24"/>
          <w:szCs w:val="24"/>
        </w:rPr>
        <w:t xml:space="preserve">. </w:t>
      </w:r>
      <w:r w:rsidR="00AD05CD">
        <w:rPr>
          <w:sz w:val="24"/>
          <w:szCs w:val="24"/>
        </w:rPr>
        <w:t>The 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3B2849">
        <w:rPr>
          <w:sz w:val="24"/>
          <w:szCs w:val="24"/>
        </w:rPr>
        <w:t xml:space="preserve"> </w:t>
      </w:r>
      <w:r w:rsidR="003B2849" w:rsidRPr="003B2849">
        <w:rPr>
          <w:sz w:val="24"/>
          <w:szCs w:val="24"/>
        </w:rPr>
        <w:t>and published in the Federal Register on June 18,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3B2849" w:rsidRDefault="003B2849" w:rsidP="009E1E36">
      <w:pPr>
        <w:rPr>
          <w:b/>
          <w:sz w:val="24"/>
          <w:szCs w:val="24"/>
        </w:rPr>
      </w:pPr>
    </w:p>
    <w:p w:rsidR="000659EA" w:rsidRDefault="00570DB6" w:rsidP="009E1E36">
      <w:pPr>
        <w:rPr>
          <w:sz w:val="24"/>
          <w:szCs w:val="24"/>
        </w:rPr>
      </w:pPr>
      <w:r>
        <w:rPr>
          <w:sz w:val="24"/>
          <w:szCs w:val="24"/>
        </w:rPr>
        <w:t>Western Resource Advocates</w:t>
      </w:r>
    </w:p>
    <w:p w:rsidR="00570DB6" w:rsidRDefault="00570DB6" w:rsidP="00570D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Steven Michel</w:t>
      </w:r>
    </w:p>
    <w:p w:rsidR="00570DB6" w:rsidRDefault="00570DB6" w:rsidP="00570D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Stacy </w:t>
      </w:r>
      <w:proofErr w:type="spellStart"/>
      <w:r>
        <w:rPr>
          <w:sz w:val="24"/>
          <w:szCs w:val="24"/>
        </w:rPr>
        <w:t>Tellinghuisen</w:t>
      </w:r>
      <w:proofErr w:type="spellEnd"/>
    </w:p>
    <w:p w:rsidR="00570DB6" w:rsidRDefault="00570DB6" w:rsidP="00570D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Bob Johnston</w:t>
      </w:r>
    </w:p>
    <w:p w:rsidR="00570DB6" w:rsidRDefault="00570DB6" w:rsidP="00570DB6">
      <w:pPr>
        <w:rPr>
          <w:sz w:val="24"/>
          <w:szCs w:val="24"/>
        </w:rPr>
      </w:pPr>
    </w:p>
    <w:p w:rsidR="00570DB6" w:rsidRDefault="00570DB6" w:rsidP="00570DB6">
      <w:pPr>
        <w:rPr>
          <w:sz w:val="24"/>
          <w:szCs w:val="24"/>
        </w:rPr>
      </w:pPr>
      <w:r>
        <w:rPr>
          <w:sz w:val="24"/>
          <w:szCs w:val="24"/>
        </w:rPr>
        <w:t>EPA Region 9</w:t>
      </w:r>
    </w:p>
    <w:p w:rsidR="00570DB6" w:rsidRDefault="00570DB6" w:rsidP="00570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Amy Zimpfer</w:t>
      </w:r>
    </w:p>
    <w:p w:rsidR="00570DB6" w:rsidRDefault="00570DB6" w:rsidP="00570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 Machol</w:t>
      </w:r>
    </w:p>
    <w:p w:rsidR="00570DB6" w:rsidRDefault="00570DB6" w:rsidP="00570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Ray Saracino</w:t>
      </w:r>
    </w:p>
    <w:p w:rsidR="00570DB6" w:rsidRPr="00570DB6" w:rsidRDefault="00570DB6" w:rsidP="00570D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Anita Lee</w:t>
      </w:r>
    </w:p>
    <w:p w:rsidR="00570DB6" w:rsidRPr="00570DB6" w:rsidRDefault="00570DB6" w:rsidP="009E1E36">
      <w:pPr>
        <w:rPr>
          <w:sz w:val="24"/>
          <w:szCs w:val="24"/>
        </w:rPr>
      </w:pPr>
    </w:p>
    <w:p w:rsidR="003B2849" w:rsidRDefault="003B2849" w:rsidP="009E1E36">
      <w:pPr>
        <w:rPr>
          <w:b/>
          <w:sz w:val="24"/>
          <w:szCs w:val="24"/>
        </w:rPr>
      </w:pPr>
    </w:p>
    <w:p w:rsidR="003B2849" w:rsidRPr="00EC3B51" w:rsidRDefault="003B2849" w:rsidP="009E1E36">
      <w:pPr>
        <w:rPr>
          <w:b/>
          <w:sz w:val="24"/>
          <w:szCs w:val="24"/>
        </w:rPr>
      </w:pPr>
      <w:r w:rsidRPr="000659EA">
        <w:rPr>
          <w:b/>
          <w:sz w:val="24"/>
          <w:szCs w:val="24"/>
        </w:rPr>
        <w:t>Attachment</w:t>
      </w:r>
    </w:p>
    <w:p w:rsidR="00E66793" w:rsidRDefault="00E66793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2B0C" w:rsidRPr="00AB43C1" w:rsidRDefault="00E66793" w:rsidP="0057665A">
      <w:pPr>
        <w:rPr>
          <w:i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none</w:t>
      </w:r>
      <w:proofErr w:type="gramEnd"/>
      <w:r>
        <w:rPr>
          <w:sz w:val="24"/>
          <w:szCs w:val="24"/>
        </w:rPr>
        <w:t>)</w:t>
      </w:r>
      <w:r w:rsidR="00B14241" w:rsidRPr="00AB43C1">
        <w:rPr>
          <w:i/>
          <w:sz w:val="24"/>
          <w:szCs w:val="24"/>
        </w:rPr>
        <w:tab/>
      </w:r>
    </w:p>
    <w:sectPr w:rsidR="00822B0C" w:rsidRPr="00AB43C1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7229D"/>
    <w:multiLevelType w:val="hybridMultilevel"/>
    <w:tmpl w:val="280CA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775"/>
    <w:multiLevelType w:val="hybridMultilevel"/>
    <w:tmpl w:val="C2389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59EA"/>
    <w:rsid w:val="00066D68"/>
    <w:rsid w:val="00272126"/>
    <w:rsid w:val="003B2849"/>
    <w:rsid w:val="00484362"/>
    <w:rsid w:val="004A5A59"/>
    <w:rsid w:val="004E4A8D"/>
    <w:rsid w:val="00502205"/>
    <w:rsid w:val="00532A96"/>
    <w:rsid w:val="00560416"/>
    <w:rsid w:val="00570DB6"/>
    <w:rsid w:val="0057665A"/>
    <w:rsid w:val="00583D9D"/>
    <w:rsid w:val="006C52E6"/>
    <w:rsid w:val="006F1432"/>
    <w:rsid w:val="00822B0C"/>
    <w:rsid w:val="0090449F"/>
    <w:rsid w:val="009E1E36"/>
    <w:rsid w:val="00A32FB3"/>
    <w:rsid w:val="00A8712E"/>
    <w:rsid w:val="00AB43C1"/>
    <w:rsid w:val="00AD05CD"/>
    <w:rsid w:val="00AE3E92"/>
    <w:rsid w:val="00B14241"/>
    <w:rsid w:val="00B16E31"/>
    <w:rsid w:val="00B8541A"/>
    <w:rsid w:val="00C23950"/>
    <w:rsid w:val="00C64E2C"/>
    <w:rsid w:val="00D438BA"/>
    <w:rsid w:val="00E12632"/>
    <w:rsid w:val="00E66793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Lee, Anita</cp:lastModifiedBy>
  <cp:revision>4</cp:revision>
  <dcterms:created xsi:type="dcterms:W3CDTF">2015-02-25T23:13:00Z</dcterms:created>
  <dcterms:modified xsi:type="dcterms:W3CDTF">2015-02-25T23:23:00Z</dcterms:modified>
</cp:coreProperties>
</file>