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36" w:rsidRPr="00CC7761" w:rsidRDefault="009E1E36" w:rsidP="009E1E36">
      <w:pPr>
        <w:rPr>
          <w:b/>
          <w:bCs/>
          <w:sz w:val="28"/>
          <w:szCs w:val="28"/>
        </w:rPr>
      </w:pPr>
      <w:r w:rsidRPr="00CC7761">
        <w:rPr>
          <w:b/>
          <w:sz w:val="24"/>
          <w:szCs w:val="24"/>
          <w:lang w:val="en-CA"/>
        </w:rPr>
        <w:t>MEMORANDUM</w:t>
      </w:r>
      <w:r w:rsidR="00583D9D" w:rsidRPr="00CC7761">
        <w:rPr>
          <w:b/>
          <w:sz w:val="24"/>
          <w:szCs w:val="24"/>
          <w:lang w:val="en-CA"/>
        </w:rPr>
        <w:fldChar w:fldCharType="begin"/>
      </w:r>
      <w:r w:rsidRPr="00CC7761">
        <w:rPr>
          <w:b/>
          <w:sz w:val="24"/>
          <w:szCs w:val="24"/>
          <w:lang w:val="en-CA"/>
        </w:rPr>
        <w:instrText xml:space="preserve"> SEQ CHAPTER \h \r 1</w:instrText>
      </w:r>
      <w:r w:rsidR="00583D9D" w:rsidRPr="00CC7761">
        <w:rPr>
          <w:b/>
          <w:sz w:val="24"/>
          <w:szCs w:val="24"/>
          <w:lang w:val="en-CA"/>
        </w:rPr>
        <w:fldChar w:fldCharType="end"/>
      </w:r>
      <w:r w:rsidRPr="00CC7761">
        <w:rPr>
          <w:b/>
          <w:bCs/>
          <w:sz w:val="28"/>
          <w:szCs w:val="28"/>
        </w:rPr>
        <w:t xml:space="preserve">   </w:t>
      </w:r>
    </w:p>
    <w:p w:rsidR="009E1E36" w:rsidRPr="00CC7761" w:rsidRDefault="009E1E36" w:rsidP="009E1E36">
      <w:pPr>
        <w:rPr>
          <w:sz w:val="24"/>
          <w:szCs w:val="24"/>
        </w:rPr>
      </w:pPr>
    </w:p>
    <w:p w:rsidR="009E1E36" w:rsidRDefault="009E1E36" w:rsidP="009E1E36">
      <w:pPr>
        <w:rPr>
          <w:sz w:val="24"/>
          <w:szCs w:val="24"/>
        </w:rPr>
      </w:pPr>
      <w:r>
        <w:rPr>
          <w:sz w:val="24"/>
          <w:szCs w:val="24"/>
        </w:rPr>
        <w:t>DATE:</w:t>
      </w:r>
      <w:r>
        <w:rPr>
          <w:sz w:val="24"/>
          <w:szCs w:val="24"/>
        </w:rPr>
        <w:tab/>
      </w:r>
      <w:r>
        <w:rPr>
          <w:sz w:val="24"/>
          <w:szCs w:val="24"/>
        </w:rPr>
        <w:tab/>
      </w:r>
      <w:r w:rsidR="001E0DDE">
        <w:rPr>
          <w:sz w:val="24"/>
          <w:szCs w:val="24"/>
        </w:rPr>
        <w:t>September 18, 2014</w:t>
      </w:r>
    </w:p>
    <w:p w:rsidR="009E1E36" w:rsidRPr="00CC7761" w:rsidRDefault="009E1E36" w:rsidP="009E1E36">
      <w:pPr>
        <w:rPr>
          <w:sz w:val="24"/>
          <w:szCs w:val="24"/>
        </w:rPr>
      </w:pPr>
    </w:p>
    <w:p w:rsidR="009E1E36" w:rsidRPr="00F00BE9" w:rsidRDefault="009E1E36" w:rsidP="009E1E36">
      <w:pPr>
        <w:rPr>
          <w:sz w:val="24"/>
          <w:szCs w:val="24"/>
          <w:lang w:val="en-CA"/>
        </w:rPr>
      </w:pPr>
      <w:r w:rsidRPr="00CC7761">
        <w:rPr>
          <w:sz w:val="24"/>
          <w:szCs w:val="24"/>
          <w:lang w:val="en-CA"/>
        </w:rPr>
        <w:t>TO:</w:t>
      </w:r>
      <w:r w:rsidRPr="00CC7761">
        <w:rPr>
          <w:sz w:val="24"/>
          <w:szCs w:val="24"/>
          <w:lang w:val="en-CA"/>
        </w:rPr>
        <w:tab/>
      </w:r>
      <w:r w:rsidRPr="00CC7761">
        <w:rPr>
          <w:sz w:val="24"/>
          <w:szCs w:val="24"/>
          <w:lang w:val="en-CA"/>
        </w:rPr>
        <w:tab/>
      </w:r>
      <w:r w:rsidR="00B22DD6">
        <w:rPr>
          <w:sz w:val="24"/>
          <w:szCs w:val="24"/>
          <w:lang w:val="en-CA"/>
        </w:rPr>
        <w:t>Clean</w:t>
      </w:r>
      <w:r w:rsidR="006F1432" w:rsidRPr="006F1432">
        <w:rPr>
          <w:sz w:val="24"/>
          <w:szCs w:val="24"/>
          <w:lang w:val="en-CA"/>
        </w:rPr>
        <w:t xml:space="preserve"> Power Plan for Existing Power Plants; Docket Id: </w:t>
      </w:r>
      <w:r w:rsidR="006F1432" w:rsidRPr="006F1432">
        <w:rPr>
          <w:sz w:val="24"/>
          <w:szCs w:val="24"/>
          <w:lang w:val="en"/>
        </w:rPr>
        <w:t>OAR–2013-0602</w:t>
      </w:r>
    </w:p>
    <w:p w:rsidR="009E1E36" w:rsidRDefault="009E1E36" w:rsidP="009E1E36">
      <w:pPr>
        <w:rPr>
          <w:sz w:val="24"/>
          <w:szCs w:val="24"/>
          <w:lang w:val="en-CA"/>
        </w:rPr>
      </w:pPr>
    </w:p>
    <w:p w:rsidR="009E1E36" w:rsidRPr="00CC7761" w:rsidRDefault="009E1E36" w:rsidP="009E1E36">
      <w:pPr>
        <w:rPr>
          <w:sz w:val="24"/>
          <w:szCs w:val="24"/>
          <w:lang w:val="en-CA"/>
        </w:rPr>
      </w:pPr>
      <w:r w:rsidRPr="00CC7761">
        <w:rPr>
          <w:sz w:val="24"/>
          <w:szCs w:val="24"/>
          <w:lang w:val="en-CA"/>
        </w:rPr>
        <w:t>FROM:</w:t>
      </w:r>
      <w:r w:rsidRPr="00CC7761">
        <w:rPr>
          <w:sz w:val="24"/>
          <w:szCs w:val="24"/>
          <w:lang w:val="en-CA"/>
        </w:rPr>
        <w:tab/>
      </w:r>
      <w:r w:rsidR="009602C5">
        <w:rPr>
          <w:sz w:val="24"/>
          <w:szCs w:val="24"/>
          <w:lang w:val="en-CA"/>
        </w:rPr>
        <w:t xml:space="preserve">EPA </w:t>
      </w:r>
      <w:r w:rsidR="009602C5">
        <w:rPr>
          <w:sz w:val="24"/>
          <w:szCs w:val="24"/>
        </w:rPr>
        <w:t>Region 1</w:t>
      </w:r>
    </w:p>
    <w:p w:rsidR="009E1E36" w:rsidRDefault="009E1E36" w:rsidP="009E1E36">
      <w:pPr>
        <w:rPr>
          <w:sz w:val="24"/>
          <w:szCs w:val="24"/>
          <w:lang w:val="en-CA"/>
        </w:rPr>
      </w:pPr>
    </w:p>
    <w:p w:rsidR="009E1E36" w:rsidRPr="00CC7761" w:rsidRDefault="009602C5" w:rsidP="009E1E36">
      <w:pPr>
        <w:ind w:left="1440" w:hanging="1440"/>
        <w:rPr>
          <w:sz w:val="24"/>
          <w:szCs w:val="24"/>
          <w:lang w:val="en-CA"/>
        </w:rPr>
      </w:pPr>
      <w:r w:rsidRPr="00A67D73">
        <w:rPr>
          <w:sz w:val="24"/>
          <w:szCs w:val="24"/>
          <w:lang w:val="en-CA"/>
        </w:rPr>
        <w:t>SUBJECT:</w:t>
      </w:r>
      <w:r w:rsidRPr="00A67D73">
        <w:rPr>
          <w:sz w:val="24"/>
          <w:szCs w:val="24"/>
          <w:lang w:val="en-CA"/>
        </w:rPr>
        <w:tab/>
      </w:r>
      <w:r w:rsidR="00B15DFE">
        <w:rPr>
          <w:sz w:val="24"/>
          <w:szCs w:val="24"/>
          <w:lang w:val="en-CA"/>
        </w:rPr>
        <w:t>September 9</w:t>
      </w:r>
      <w:r w:rsidR="001E0DDE" w:rsidRPr="00A67D73">
        <w:rPr>
          <w:sz w:val="24"/>
          <w:szCs w:val="24"/>
          <w:lang w:val="en-CA"/>
        </w:rPr>
        <w:t>, 2014</w:t>
      </w:r>
      <w:r w:rsidR="006F1432" w:rsidRPr="00A67D73">
        <w:rPr>
          <w:sz w:val="24"/>
          <w:szCs w:val="24"/>
          <w:lang w:val="en-CA"/>
        </w:rPr>
        <w:t xml:space="preserve">, </w:t>
      </w:r>
      <w:r w:rsidR="001E0DDE" w:rsidRPr="00A67D73">
        <w:rPr>
          <w:sz w:val="24"/>
          <w:szCs w:val="24"/>
          <w:lang w:val="en-CA"/>
        </w:rPr>
        <w:t xml:space="preserve">Presentation including </w:t>
      </w:r>
      <w:r w:rsidR="006F1432" w:rsidRPr="00A67D73">
        <w:rPr>
          <w:sz w:val="24"/>
          <w:szCs w:val="24"/>
          <w:lang w:val="en-CA"/>
        </w:rPr>
        <w:t xml:space="preserve">Proposed </w:t>
      </w:r>
      <w:r w:rsidR="001E0DDE" w:rsidRPr="00A67D73">
        <w:rPr>
          <w:sz w:val="24"/>
          <w:szCs w:val="24"/>
          <w:lang w:val="en-CA"/>
        </w:rPr>
        <w:t xml:space="preserve">Clean </w:t>
      </w:r>
      <w:r w:rsidR="006F1432" w:rsidRPr="00A67D73">
        <w:rPr>
          <w:sz w:val="24"/>
          <w:szCs w:val="24"/>
          <w:lang w:val="en-CA"/>
        </w:rPr>
        <w:t>Power Plan for Existing Power Plants</w:t>
      </w:r>
      <w:r w:rsidR="009E1E36" w:rsidRPr="00A67D73">
        <w:rPr>
          <w:sz w:val="24"/>
          <w:szCs w:val="24"/>
          <w:lang w:val="en-CA"/>
        </w:rPr>
        <w:t xml:space="preserve"> </w:t>
      </w:r>
      <w:r w:rsidR="001E0DDE" w:rsidRPr="00A67D73">
        <w:rPr>
          <w:sz w:val="24"/>
          <w:szCs w:val="24"/>
          <w:lang w:val="en-CA"/>
        </w:rPr>
        <w:t>during</w:t>
      </w:r>
      <w:r w:rsidR="001E0DDE">
        <w:rPr>
          <w:sz w:val="24"/>
          <w:szCs w:val="24"/>
          <w:lang w:val="en-CA"/>
        </w:rPr>
        <w:t xml:space="preserve"> Law Seminars International Annual Conference</w:t>
      </w:r>
    </w:p>
    <w:p w:rsidR="009E1E36" w:rsidRPr="00CC7761" w:rsidRDefault="009E1E36" w:rsidP="009E1E36">
      <w:pPr>
        <w:pStyle w:val="NoSpacing"/>
        <w:pBdr>
          <w:bottom w:val="single" w:sz="12" w:space="1" w:color="auto"/>
        </w:pBdr>
        <w:jc w:val="left"/>
        <w:rPr>
          <w:rFonts w:ascii="Times New Roman" w:hAnsi="Times New Roman"/>
          <w:sz w:val="24"/>
          <w:szCs w:val="24"/>
        </w:rPr>
      </w:pPr>
    </w:p>
    <w:p w:rsidR="009E1E36" w:rsidRPr="00CC7761" w:rsidRDefault="009E1E36" w:rsidP="009E1E36">
      <w:pPr>
        <w:pStyle w:val="NoSpacing"/>
        <w:jc w:val="left"/>
        <w:rPr>
          <w:rFonts w:ascii="Times New Roman" w:hAnsi="Times New Roman"/>
          <w:sz w:val="24"/>
          <w:szCs w:val="24"/>
        </w:rPr>
      </w:pPr>
    </w:p>
    <w:p w:rsidR="009E1E36" w:rsidRPr="00EC3B51" w:rsidRDefault="004E4A8D" w:rsidP="009E1E36">
      <w:pPr>
        <w:rPr>
          <w:b/>
          <w:sz w:val="24"/>
          <w:szCs w:val="24"/>
        </w:rPr>
      </w:pPr>
      <w:r>
        <w:rPr>
          <w:b/>
          <w:sz w:val="24"/>
          <w:szCs w:val="24"/>
        </w:rPr>
        <w:t>SUMMARY</w:t>
      </w:r>
    </w:p>
    <w:p w:rsidR="009E1E36" w:rsidRDefault="009E1E36" w:rsidP="009E1E36">
      <w:pPr>
        <w:rPr>
          <w:sz w:val="24"/>
          <w:szCs w:val="24"/>
        </w:rPr>
      </w:pPr>
    </w:p>
    <w:p w:rsidR="009E1E36" w:rsidRDefault="001E0DDE" w:rsidP="009E1E36">
      <w:pPr>
        <w:ind w:firstLine="720"/>
        <w:rPr>
          <w:sz w:val="24"/>
          <w:szCs w:val="24"/>
        </w:rPr>
      </w:pPr>
      <w:r>
        <w:rPr>
          <w:sz w:val="24"/>
          <w:szCs w:val="24"/>
        </w:rPr>
        <w:t>During a Law Seminars International Annual Conference on energy in the northeast, Dave Conroy pr</w:t>
      </w:r>
      <w:r w:rsidR="00FA1765">
        <w:rPr>
          <w:sz w:val="24"/>
          <w:szCs w:val="24"/>
        </w:rPr>
        <w:t xml:space="preserve">esented on federal environmental issues driving electricity and gas industries.  The proposed Clean Power Plan was raised as one of multiple air regulations affecting the sector.  The conference was held on September </w:t>
      </w:r>
      <w:r w:rsidR="00B15DFE">
        <w:rPr>
          <w:sz w:val="24"/>
          <w:szCs w:val="24"/>
        </w:rPr>
        <w:t>9</w:t>
      </w:r>
      <w:r w:rsidR="00FA1765">
        <w:rPr>
          <w:sz w:val="24"/>
          <w:szCs w:val="24"/>
        </w:rPr>
        <w:t>, 2014</w:t>
      </w:r>
    </w:p>
    <w:p w:rsidR="009E1E36" w:rsidRDefault="009E1E36" w:rsidP="009E1E36">
      <w:pPr>
        <w:ind w:firstLine="720"/>
        <w:rPr>
          <w:sz w:val="24"/>
          <w:szCs w:val="24"/>
        </w:rPr>
      </w:pPr>
    </w:p>
    <w:p w:rsidR="009E1E36" w:rsidRPr="00EC3B51" w:rsidRDefault="009E1E36" w:rsidP="009E1E36">
      <w:pPr>
        <w:rPr>
          <w:b/>
          <w:sz w:val="24"/>
          <w:szCs w:val="24"/>
        </w:rPr>
      </w:pPr>
      <w:bookmarkStart w:id="0" w:name="_GoBack"/>
      <w:bookmarkEnd w:id="0"/>
      <w:r w:rsidRPr="00B15DFE">
        <w:rPr>
          <w:b/>
          <w:sz w:val="24"/>
          <w:szCs w:val="24"/>
        </w:rPr>
        <w:t>ATTENDEES</w:t>
      </w:r>
      <w:r w:rsidR="009602C5" w:rsidRPr="00B15DFE">
        <w:rPr>
          <w:b/>
          <w:sz w:val="24"/>
          <w:szCs w:val="24"/>
        </w:rPr>
        <w:t xml:space="preserve"> (all by phone)</w:t>
      </w:r>
    </w:p>
    <w:p w:rsidR="00FA1765" w:rsidRDefault="00FA1765" w:rsidP="0057665A">
      <w:pPr>
        <w:rPr>
          <w:sz w:val="24"/>
          <w:szCs w:val="24"/>
        </w:rPr>
      </w:pPr>
      <w:r>
        <w:rPr>
          <w:sz w:val="24"/>
          <w:szCs w:val="24"/>
        </w:rPr>
        <w:t>Dave Conroy, EPA</w:t>
      </w:r>
    </w:p>
    <w:p w:rsidR="005314C2" w:rsidRDefault="005314C2" w:rsidP="0057665A">
      <w:pPr>
        <w:rPr>
          <w:sz w:val="24"/>
          <w:szCs w:val="24"/>
        </w:rPr>
      </w:pPr>
    </w:p>
    <w:p w:rsidR="005314C2" w:rsidRDefault="005314C2" w:rsidP="0057665A">
      <w:pPr>
        <w:rPr>
          <w:sz w:val="24"/>
          <w:szCs w:val="24"/>
        </w:rPr>
      </w:pPr>
      <w:r>
        <w:rPr>
          <w:sz w:val="24"/>
          <w:szCs w:val="24"/>
        </w:rPr>
        <w:t xml:space="preserve">Approximately 25 people attended this conference.  Attendance was not taken by EPA.  </w:t>
      </w:r>
    </w:p>
    <w:p w:rsidR="00FA1765" w:rsidRDefault="00FA1765" w:rsidP="0057665A">
      <w:pPr>
        <w:rPr>
          <w:sz w:val="24"/>
          <w:szCs w:val="24"/>
        </w:rPr>
      </w:pPr>
    </w:p>
    <w:p w:rsidR="000B452B" w:rsidRPr="00530CB4" w:rsidRDefault="00FA1765" w:rsidP="0057665A">
      <w:pPr>
        <w:rPr>
          <w:sz w:val="24"/>
          <w:szCs w:val="24"/>
        </w:rPr>
      </w:pPr>
      <w:r>
        <w:rPr>
          <w:sz w:val="24"/>
          <w:szCs w:val="24"/>
        </w:rPr>
        <w:t xml:space="preserve">Presentation attached. </w:t>
      </w:r>
    </w:p>
    <w:sectPr w:rsidR="000B452B" w:rsidRPr="00530CB4"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6"/>
    <w:rsid w:val="00016D47"/>
    <w:rsid w:val="000B452B"/>
    <w:rsid w:val="001E0DDE"/>
    <w:rsid w:val="00272126"/>
    <w:rsid w:val="00476140"/>
    <w:rsid w:val="00484362"/>
    <w:rsid w:val="004A5A59"/>
    <w:rsid w:val="004E4A8D"/>
    <w:rsid w:val="00502205"/>
    <w:rsid w:val="00530CB4"/>
    <w:rsid w:val="005314C2"/>
    <w:rsid w:val="00532A96"/>
    <w:rsid w:val="00560416"/>
    <w:rsid w:val="0057665A"/>
    <w:rsid w:val="00583D9D"/>
    <w:rsid w:val="006543CE"/>
    <w:rsid w:val="0069090C"/>
    <w:rsid w:val="006C52E6"/>
    <w:rsid w:val="006F1432"/>
    <w:rsid w:val="00822B0C"/>
    <w:rsid w:val="008B5C06"/>
    <w:rsid w:val="0090449F"/>
    <w:rsid w:val="009602C5"/>
    <w:rsid w:val="009E1E36"/>
    <w:rsid w:val="00A13229"/>
    <w:rsid w:val="00A67D73"/>
    <w:rsid w:val="00A8712E"/>
    <w:rsid w:val="00AE3E92"/>
    <w:rsid w:val="00B14241"/>
    <w:rsid w:val="00B15DFE"/>
    <w:rsid w:val="00B22DD6"/>
    <w:rsid w:val="00C23950"/>
    <w:rsid w:val="00D438BA"/>
    <w:rsid w:val="00F00BE9"/>
    <w:rsid w:val="00F10629"/>
    <w:rsid w:val="00FA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37B02-0701-4C55-AB78-F4FF7E64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Wong, Shutsu</cp:lastModifiedBy>
  <cp:revision>8</cp:revision>
  <dcterms:created xsi:type="dcterms:W3CDTF">2014-07-17T12:32:00Z</dcterms:created>
  <dcterms:modified xsi:type="dcterms:W3CDTF">2014-10-07T15:46:00Z</dcterms:modified>
</cp:coreProperties>
</file>