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EB6EED" w:rsidRDefault="009E1E36" w:rsidP="009E1E36">
      <w:pPr>
        <w:rPr>
          <w:b/>
          <w:bCs/>
          <w:sz w:val="28"/>
          <w:szCs w:val="28"/>
        </w:rPr>
      </w:pPr>
      <w:r w:rsidRPr="00EB6EED">
        <w:rPr>
          <w:b/>
          <w:sz w:val="24"/>
          <w:szCs w:val="24"/>
          <w:lang w:val="en-CA"/>
        </w:rPr>
        <w:t>MEMORANDUM</w:t>
      </w:r>
      <w:r w:rsidR="00583D9D" w:rsidRPr="00EB6EED">
        <w:rPr>
          <w:b/>
          <w:sz w:val="24"/>
          <w:szCs w:val="24"/>
          <w:lang w:val="en-CA"/>
        </w:rPr>
        <w:fldChar w:fldCharType="begin"/>
      </w:r>
      <w:r w:rsidRPr="00EB6EED">
        <w:rPr>
          <w:b/>
          <w:sz w:val="24"/>
          <w:szCs w:val="24"/>
          <w:lang w:val="en-CA"/>
        </w:rPr>
        <w:instrText xml:space="preserve"> SEQ CHAPTER \h \r 1</w:instrText>
      </w:r>
      <w:r w:rsidR="00583D9D" w:rsidRPr="00EB6EED">
        <w:rPr>
          <w:b/>
          <w:sz w:val="24"/>
          <w:szCs w:val="24"/>
          <w:lang w:val="en-CA"/>
        </w:rPr>
        <w:fldChar w:fldCharType="end"/>
      </w:r>
      <w:r w:rsidRPr="00EB6EED">
        <w:rPr>
          <w:b/>
          <w:bCs/>
          <w:sz w:val="28"/>
          <w:szCs w:val="28"/>
        </w:rPr>
        <w:t xml:space="preserve">   </w:t>
      </w:r>
    </w:p>
    <w:p w:rsidR="009E1E36" w:rsidRPr="00EB6EED" w:rsidRDefault="009E1E36" w:rsidP="009E1E36">
      <w:pPr>
        <w:rPr>
          <w:sz w:val="24"/>
          <w:szCs w:val="24"/>
        </w:rPr>
      </w:pPr>
    </w:p>
    <w:p w:rsidR="009E1E36" w:rsidRPr="00EB6EED" w:rsidRDefault="009E1E36" w:rsidP="009E1E36">
      <w:pPr>
        <w:rPr>
          <w:sz w:val="24"/>
          <w:szCs w:val="24"/>
        </w:rPr>
      </w:pPr>
      <w:r w:rsidRPr="00EB6EED">
        <w:rPr>
          <w:sz w:val="24"/>
          <w:szCs w:val="24"/>
        </w:rPr>
        <w:t>DATE:</w:t>
      </w:r>
      <w:r w:rsidRPr="00EB6EED">
        <w:rPr>
          <w:sz w:val="24"/>
          <w:szCs w:val="24"/>
        </w:rPr>
        <w:tab/>
      </w:r>
      <w:r w:rsidRPr="00EB6EED">
        <w:rPr>
          <w:sz w:val="24"/>
          <w:szCs w:val="24"/>
        </w:rPr>
        <w:tab/>
      </w:r>
      <w:r w:rsidR="00496308">
        <w:rPr>
          <w:sz w:val="24"/>
          <w:szCs w:val="24"/>
        </w:rPr>
        <w:t>December 1, 2014</w:t>
      </w:r>
      <w:bookmarkStart w:id="0" w:name="_GoBack"/>
      <w:bookmarkEnd w:id="0"/>
    </w:p>
    <w:p w:rsidR="009E1E36" w:rsidRPr="00EB6EED" w:rsidRDefault="009E1E36" w:rsidP="009E1E36">
      <w:pPr>
        <w:rPr>
          <w:sz w:val="24"/>
          <w:szCs w:val="24"/>
        </w:rPr>
      </w:pPr>
    </w:p>
    <w:p w:rsidR="009E1E36" w:rsidRPr="00EB6EED" w:rsidRDefault="00496308" w:rsidP="00EB6EED">
      <w:pPr>
        <w:ind w:left="1440" w:hanging="1530"/>
        <w:rPr>
          <w:sz w:val="24"/>
          <w:szCs w:val="24"/>
          <w:lang w:val="en-CA"/>
        </w:rPr>
      </w:pPr>
      <w:r>
        <w:rPr>
          <w:sz w:val="24"/>
          <w:szCs w:val="24"/>
          <w:lang w:val="en-CA"/>
        </w:rPr>
        <w:t xml:space="preserve"> </w:t>
      </w:r>
      <w:r w:rsidR="009E1E36" w:rsidRPr="00EB6EED">
        <w:rPr>
          <w:sz w:val="24"/>
          <w:szCs w:val="24"/>
          <w:lang w:val="en-CA"/>
        </w:rPr>
        <w:t>TO:</w:t>
      </w:r>
      <w:r w:rsidR="009E1E36" w:rsidRPr="00EB6EED">
        <w:rPr>
          <w:sz w:val="24"/>
          <w:szCs w:val="24"/>
          <w:lang w:val="en-CA"/>
        </w:rPr>
        <w:tab/>
      </w:r>
      <w:r w:rsidR="00F11343">
        <w:rPr>
          <w:sz w:val="24"/>
          <w:szCs w:val="24"/>
          <w:lang w:val="en-CA"/>
        </w:rPr>
        <w:t>Carbon Power Plan for Existing Power Plants</w:t>
      </w:r>
      <w:r w:rsidR="006F1432" w:rsidRPr="00EB6EED">
        <w:rPr>
          <w:sz w:val="24"/>
          <w:szCs w:val="24"/>
          <w:lang w:val="en-CA"/>
        </w:rPr>
        <w:t xml:space="preserve">; Docket Id: </w:t>
      </w:r>
      <w:r w:rsidR="006F1432" w:rsidRPr="00EB6EED">
        <w:rPr>
          <w:sz w:val="24"/>
          <w:szCs w:val="24"/>
          <w:lang w:val="en"/>
        </w:rPr>
        <w:t>OAR–2013-0602</w:t>
      </w:r>
    </w:p>
    <w:p w:rsidR="009E1E36" w:rsidRPr="00EB6EED" w:rsidRDefault="009E1E36" w:rsidP="009E1E36">
      <w:pPr>
        <w:rPr>
          <w:sz w:val="24"/>
          <w:szCs w:val="24"/>
          <w:lang w:val="en-CA"/>
        </w:rPr>
      </w:pPr>
    </w:p>
    <w:p w:rsidR="009E1E36" w:rsidRPr="00EB6EED" w:rsidRDefault="009E1E36" w:rsidP="009E1E36">
      <w:pPr>
        <w:rPr>
          <w:sz w:val="24"/>
          <w:szCs w:val="24"/>
          <w:lang w:val="en-CA"/>
        </w:rPr>
      </w:pPr>
      <w:r w:rsidRPr="00EB6EED">
        <w:rPr>
          <w:sz w:val="24"/>
          <w:szCs w:val="24"/>
          <w:lang w:val="en-CA"/>
        </w:rPr>
        <w:t>FROM:</w:t>
      </w:r>
      <w:r w:rsidRPr="00EB6EED">
        <w:rPr>
          <w:sz w:val="24"/>
          <w:szCs w:val="24"/>
          <w:lang w:val="en-CA"/>
        </w:rPr>
        <w:tab/>
      </w:r>
      <w:r w:rsidR="00EB6EED" w:rsidRPr="00EB6EED">
        <w:rPr>
          <w:sz w:val="24"/>
          <w:szCs w:val="24"/>
        </w:rPr>
        <w:t xml:space="preserve">U.S. EPA Region 7 </w:t>
      </w:r>
    </w:p>
    <w:p w:rsidR="009E1E36" w:rsidRPr="00EB6EED" w:rsidRDefault="009E1E36" w:rsidP="009E1E36">
      <w:pPr>
        <w:rPr>
          <w:sz w:val="24"/>
          <w:szCs w:val="24"/>
          <w:lang w:val="en-CA"/>
        </w:rPr>
      </w:pPr>
    </w:p>
    <w:p w:rsidR="009E1E36" w:rsidRPr="00EB6EED" w:rsidRDefault="006F1432" w:rsidP="009E1E36">
      <w:pPr>
        <w:ind w:left="1440" w:hanging="1440"/>
        <w:rPr>
          <w:sz w:val="24"/>
          <w:szCs w:val="24"/>
          <w:lang w:val="en-CA"/>
        </w:rPr>
      </w:pPr>
      <w:r w:rsidRPr="00EB6EED">
        <w:rPr>
          <w:sz w:val="24"/>
          <w:szCs w:val="24"/>
          <w:lang w:val="en-CA"/>
        </w:rPr>
        <w:t>SUBJECT:</w:t>
      </w:r>
      <w:r w:rsidRPr="00EB6EED">
        <w:rPr>
          <w:sz w:val="24"/>
          <w:szCs w:val="24"/>
          <w:lang w:val="en-CA"/>
        </w:rPr>
        <w:tab/>
      </w:r>
      <w:r w:rsidR="00EB6EED" w:rsidRPr="00EB6EED">
        <w:rPr>
          <w:sz w:val="24"/>
          <w:szCs w:val="24"/>
          <w:lang w:val="en-CA"/>
        </w:rPr>
        <w:t>September 10,</w:t>
      </w:r>
      <w:r w:rsidR="0037318D" w:rsidRPr="00EB6EED">
        <w:rPr>
          <w:sz w:val="24"/>
          <w:szCs w:val="24"/>
          <w:lang w:val="en-CA"/>
        </w:rPr>
        <w:t xml:space="preserve"> 2014</w:t>
      </w:r>
      <w:r w:rsidRPr="00EB6EED">
        <w:rPr>
          <w:sz w:val="24"/>
          <w:szCs w:val="24"/>
          <w:lang w:val="en-CA"/>
        </w:rPr>
        <w:t xml:space="preserve">, </w:t>
      </w:r>
      <w:r w:rsidR="002E23B0" w:rsidRPr="00EB6EED">
        <w:rPr>
          <w:sz w:val="24"/>
          <w:szCs w:val="24"/>
          <w:lang w:val="en-CA"/>
        </w:rPr>
        <w:t>Meeting</w:t>
      </w:r>
      <w:r w:rsidR="0037318D" w:rsidRPr="00EB6EED">
        <w:rPr>
          <w:sz w:val="24"/>
          <w:szCs w:val="24"/>
          <w:lang w:val="en-CA"/>
        </w:rPr>
        <w:t xml:space="preserve"> </w:t>
      </w:r>
      <w:r w:rsidRPr="00EB6EED">
        <w:rPr>
          <w:sz w:val="24"/>
          <w:szCs w:val="24"/>
          <w:lang w:val="en-CA"/>
        </w:rPr>
        <w:t>Regarding Proposed Carbon Power Plan for Existing Power Plants</w:t>
      </w:r>
      <w:r w:rsidR="009E1E36" w:rsidRPr="00EB6EED">
        <w:rPr>
          <w:sz w:val="24"/>
          <w:szCs w:val="24"/>
          <w:lang w:val="en-CA"/>
        </w:rPr>
        <w:t xml:space="preserve"> </w:t>
      </w:r>
    </w:p>
    <w:p w:rsidR="009E1E36" w:rsidRPr="00EB6EED" w:rsidRDefault="009E1E36" w:rsidP="009E1E36">
      <w:pPr>
        <w:pStyle w:val="NoSpacing"/>
        <w:pBdr>
          <w:bottom w:val="single" w:sz="12" w:space="1" w:color="auto"/>
        </w:pBdr>
        <w:jc w:val="left"/>
        <w:rPr>
          <w:rFonts w:ascii="Times New Roman" w:hAnsi="Times New Roman"/>
          <w:sz w:val="24"/>
          <w:szCs w:val="24"/>
        </w:rPr>
      </w:pPr>
    </w:p>
    <w:p w:rsidR="009E1E36" w:rsidRPr="00EB6EED" w:rsidRDefault="009E1E36" w:rsidP="009E1E36">
      <w:pPr>
        <w:pStyle w:val="NoSpacing"/>
        <w:jc w:val="left"/>
        <w:rPr>
          <w:rFonts w:ascii="Times New Roman" w:hAnsi="Times New Roman"/>
          <w:sz w:val="24"/>
          <w:szCs w:val="24"/>
        </w:rPr>
      </w:pPr>
    </w:p>
    <w:p w:rsidR="009E1E36" w:rsidRPr="00EB6EED" w:rsidRDefault="004E4A8D" w:rsidP="009E1E36">
      <w:pPr>
        <w:rPr>
          <w:b/>
          <w:sz w:val="24"/>
          <w:szCs w:val="24"/>
        </w:rPr>
      </w:pPr>
      <w:r w:rsidRPr="00EB6EED">
        <w:rPr>
          <w:b/>
          <w:sz w:val="24"/>
          <w:szCs w:val="24"/>
        </w:rPr>
        <w:t>SUMMARY</w:t>
      </w:r>
    </w:p>
    <w:p w:rsidR="009E1E36" w:rsidRPr="00EB6EED" w:rsidRDefault="009E1E36" w:rsidP="009E1E36">
      <w:pPr>
        <w:rPr>
          <w:sz w:val="24"/>
          <w:szCs w:val="24"/>
        </w:rPr>
      </w:pPr>
    </w:p>
    <w:p w:rsidR="00EB6EED" w:rsidRPr="00EB6EED" w:rsidRDefault="00EB6EED" w:rsidP="00EB6EED">
      <w:pPr>
        <w:pStyle w:val="ListParagraph"/>
        <w:numPr>
          <w:ilvl w:val="0"/>
          <w:numId w:val="1"/>
        </w:numPr>
        <w:ind w:left="360"/>
        <w:rPr>
          <w:rFonts w:ascii="Times New Roman" w:hAnsi="Times New Roman" w:cs="Times New Roman"/>
          <w:sz w:val="24"/>
          <w:szCs w:val="24"/>
        </w:rPr>
      </w:pPr>
      <w:r w:rsidRPr="00EB6EED">
        <w:rPr>
          <w:rFonts w:ascii="Times New Roman" w:hAnsi="Times New Roman" w:cs="Times New Roman"/>
          <w:b/>
          <w:sz w:val="24"/>
          <w:szCs w:val="24"/>
        </w:rPr>
        <w:t>Speaker -</w:t>
      </w:r>
      <w:r w:rsidRPr="00EB6EED">
        <w:rPr>
          <w:rFonts w:ascii="Times New Roman" w:hAnsi="Times New Roman" w:cs="Times New Roman"/>
          <w:sz w:val="24"/>
          <w:szCs w:val="24"/>
        </w:rPr>
        <w:t xml:space="preserve"> Karl Brooks (8-10 minutes of remarks/5 minute Q&amp;A)</w:t>
      </w:r>
    </w:p>
    <w:p w:rsidR="00EB6EED" w:rsidRPr="00EB6EED" w:rsidRDefault="00EB6EED" w:rsidP="00EB6EED">
      <w:pPr>
        <w:rPr>
          <w:sz w:val="24"/>
          <w:szCs w:val="24"/>
        </w:rPr>
      </w:pPr>
    </w:p>
    <w:p w:rsidR="00276946" w:rsidRPr="00276946" w:rsidRDefault="00276946" w:rsidP="00EB6EED">
      <w:pPr>
        <w:pStyle w:val="ListParagraph"/>
        <w:numPr>
          <w:ilvl w:val="0"/>
          <w:numId w:val="1"/>
        </w:numPr>
        <w:tabs>
          <w:tab w:val="left" w:pos="360"/>
          <w:tab w:val="left" w:pos="720"/>
          <w:tab w:val="left" w:pos="1080"/>
          <w:tab w:val="left" w:pos="1440"/>
        </w:tabs>
        <w:ind w:left="360"/>
        <w:rPr>
          <w:rFonts w:ascii="Times New Roman" w:hAnsi="Times New Roman" w:cs="Times New Roman"/>
          <w:sz w:val="24"/>
          <w:szCs w:val="24"/>
        </w:rPr>
      </w:pPr>
      <w:r w:rsidRPr="002607B7">
        <w:rPr>
          <w:rFonts w:ascii="Times New Roman" w:hAnsi="Times New Roman" w:cs="Times New Roman"/>
          <w:b/>
          <w:sz w:val="24"/>
          <w:szCs w:val="24"/>
        </w:rPr>
        <w:t>Event Overview –</w:t>
      </w:r>
      <w:r>
        <w:rPr>
          <w:rFonts w:ascii="Times New Roman" w:hAnsi="Times New Roman" w:cs="Times New Roman"/>
          <w:sz w:val="24"/>
          <w:szCs w:val="24"/>
        </w:rPr>
        <w:t xml:space="preserve"> National-level discussion of GHG strategies and the Clean Power Plan.</w:t>
      </w:r>
    </w:p>
    <w:p w:rsidR="00276946" w:rsidRPr="00276946" w:rsidRDefault="00276946" w:rsidP="00276946">
      <w:pPr>
        <w:pStyle w:val="ListParagraph"/>
        <w:rPr>
          <w:rFonts w:ascii="Times New Roman" w:hAnsi="Times New Roman" w:cs="Times New Roman"/>
          <w:b/>
          <w:sz w:val="24"/>
          <w:szCs w:val="24"/>
        </w:rPr>
      </w:pPr>
    </w:p>
    <w:p w:rsidR="00EB6EED" w:rsidRPr="00EB6EED" w:rsidRDefault="00276946" w:rsidP="00EB6EED">
      <w:pPr>
        <w:pStyle w:val="ListParagraph"/>
        <w:numPr>
          <w:ilvl w:val="0"/>
          <w:numId w:val="1"/>
        </w:numPr>
        <w:tabs>
          <w:tab w:val="left" w:pos="360"/>
          <w:tab w:val="left" w:pos="720"/>
          <w:tab w:val="left" w:pos="1080"/>
          <w:tab w:val="left" w:pos="1440"/>
        </w:tabs>
        <w:ind w:left="360"/>
        <w:rPr>
          <w:rFonts w:ascii="Times New Roman" w:hAnsi="Times New Roman" w:cs="Times New Roman"/>
          <w:sz w:val="24"/>
          <w:szCs w:val="24"/>
        </w:rPr>
      </w:pPr>
      <w:r>
        <w:rPr>
          <w:rFonts w:ascii="Times New Roman" w:hAnsi="Times New Roman" w:cs="Times New Roman"/>
          <w:b/>
          <w:sz w:val="24"/>
          <w:szCs w:val="24"/>
        </w:rPr>
        <w:t>A</w:t>
      </w:r>
      <w:r w:rsidR="00EB6EED" w:rsidRPr="00EB6EED">
        <w:rPr>
          <w:rFonts w:ascii="Times New Roman" w:hAnsi="Times New Roman" w:cs="Times New Roman"/>
          <w:b/>
          <w:sz w:val="24"/>
          <w:szCs w:val="24"/>
        </w:rPr>
        <w:t xml:space="preserve">ttendees </w:t>
      </w:r>
      <w:r>
        <w:rPr>
          <w:rFonts w:ascii="Times New Roman" w:hAnsi="Times New Roman" w:cs="Times New Roman"/>
          <w:b/>
          <w:sz w:val="24"/>
          <w:szCs w:val="24"/>
        </w:rPr>
        <w:t>–</w:t>
      </w:r>
      <w:r w:rsidR="00EB6EED" w:rsidRPr="00EB6EED">
        <w:rPr>
          <w:rFonts w:ascii="Times New Roman" w:hAnsi="Times New Roman" w:cs="Times New Roman"/>
          <w:b/>
          <w:sz w:val="24"/>
          <w:szCs w:val="24"/>
        </w:rPr>
        <w:t xml:space="preserve"> </w:t>
      </w:r>
      <w:r w:rsidR="00FB568F" w:rsidRPr="00FB568F">
        <w:rPr>
          <w:rFonts w:ascii="Times New Roman" w:hAnsi="Times New Roman" w:cs="Times New Roman"/>
          <w:sz w:val="24"/>
          <w:szCs w:val="24"/>
        </w:rPr>
        <w:t>No official count but more than 200 people</w:t>
      </w:r>
      <w:r w:rsidR="00FB568F">
        <w:rPr>
          <w:rFonts w:ascii="Times New Roman" w:hAnsi="Times New Roman" w:cs="Times New Roman"/>
          <w:b/>
          <w:sz w:val="24"/>
          <w:szCs w:val="24"/>
        </w:rPr>
        <w:t xml:space="preserve"> a</w:t>
      </w:r>
      <w:r>
        <w:rPr>
          <w:rFonts w:ascii="Times New Roman" w:hAnsi="Times New Roman" w:cs="Times New Roman"/>
          <w:sz w:val="24"/>
          <w:szCs w:val="24"/>
        </w:rPr>
        <w:t>ttende</w:t>
      </w:r>
      <w:r w:rsidR="00FB568F">
        <w:rPr>
          <w:rFonts w:ascii="Times New Roman" w:hAnsi="Times New Roman" w:cs="Times New Roman"/>
          <w:sz w:val="24"/>
          <w:szCs w:val="24"/>
        </w:rPr>
        <w:t>d</w:t>
      </w:r>
      <w:r>
        <w:rPr>
          <w:rFonts w:ascii="Times New Roman" w:hAnsi="Times New Roman" w:cs="Times New Roman"/>
          <w:sz w:val="24"/>
          <w:szCs w:val="24"/>
        </w:rPr>
        <w:t xml:space="preserve"> includ</w:t>
      </w:r>
      <w:r w:rsidR="00FB568F">
        <w:rPr>
          <w:rFonts w:ascii="Times New Roman" w:hAnsi="Times New Roman" w:cs="Times New Roman"/>
          <w:sz w:val="24"/>
          <w:szCs w:val="24"/>
        </w:rPr>
        <w:t>ing</w:t>
      </w:r>
      <w:r>
        <w:rPr>
          <w:rFonts w:ascii="Times New Roman" w:hAnsi="Times New Roman" w:cs="Times New Roman"/>
          <w:sz w:val="24"/>
          <w:szCs w:val="24"/>
        </w:rPr>
        <w:t xml:space="preserve"> </w:t>
      </w:r>
      <w:r w:rsidR="002607B7">
        <w:rPr>
          <w:rFonts w:ascii="Times New Roman" w:hAnsi="Times New Roman" w:cs="Times New Roman"/>
          <w:sz w:val="24"/>
          <w:szCs w:val="24"/>
        </w:rPr>
        <w:t xml:space="preserve">utilities, regional transmission organizations, </w:t>
      </w:r>
      <w:r>
        <w:rPr>
          <w:rFonts w:ascii="Times New Roman" w:hAnsi="Times New Roman" w:cs="Times New Roman"/>
          <w:sz w:val="24"/>
          <w:szCs w:val="24"/>
        </w:rPr>
        <w:t>environmental engineers, policy makers and top environmental engineering company leaders</w:t>
      </w:r>
      <w:r w:rsidR="00EB6EED" w:rsidRPr="00EB6EED">
        <w:rPr>
          <w:rFonts w:ascii="Times New Roman" w:hAnsi="Times New Roman" w:cs="Times New Roman"/>
          <w:sz w:val="24"/>
          <w:szCs w:val="24"/>
        </w:rPr>
        <w:t xml:space="preserve"> </w:t>
      </w:r>
    </w:p>
    <w:p w:rsidR="00EB6EED" w:rsidRPr="00EB6EED" w:rsidRDefault="00EB6EED" w:rsidP="00EB6EED">
      <w:pPr>
        <w:rPr>
          <w:sz w:val="24"/>
          <w:szCs w:val="24"/>
        </w:rPr>
      </w:pPr>
    </w:p>
    <w:p w:rsidR="00EB6EED" w:rsidRPr="00EB6EED" w:rsidRDefault="00EB6EED" w:rsidP="00EB6EED">
      <w:pPr>
        <w:pStyle w:val="ListParagraph"/>
        <w:numPr>
          <w:ilvl w:val="0"/>
          <w:numId w:val="2"/>
        </w:numPr>
        <w:tabs>
          <w:tab w:val="left" w:pos="720"/>
        </w:tabs>
        <w:rPr>
          <w:rFonts w:ascii="Times New Roman" w:hAnsi="Times New Roman" w:cs="Times New Roman"/>
          <w:sz w:val="24"/>
          <w:szCs w:val="24"/>
        </w:rPr>
      </w:pPr>
      <w:r w:rsidRPr="00EB6EED">
        <w:rPr>
          <w:rFonts w:ascii="Times New Roman" w:hAnsi="Times New Roman" w:cs="Times New Roman"/>
          <w:b/>
          <w:sz w:val="24"/>
          <w:szCs w:val="24"/>
        </w:rPr>
        <w:t>Goals</w:t>
      </w:r>
    </w:p>
    <w:p w:rsidR="00EB6EED" w:rsidRPr="00EB6EED" w:rsidRDefault="00EB6EED" w:rsidP="00EB6EED">
      <w:pPr>
        <w:rPr>
          <w:sz w:val="24"/>
          <w:szCs w:val="24"/>
        </w:rPr>
      </w:pPr>
    </w:p>
    <w:p w:rsidR="00276946" w:rsidRPr="002607B7" w:rsidRDefault="00276946"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sz w:val="24"/>
          <w:szCs w:val="24"/>
        </w:rPr>
        <w:t xml:space="preserve">The Clean Power Plan is designed to cut the harmful carbon pollution fueling climate change from power plants by seizing clean energy and energy efficiency opportunities. EPA’s Clean Power Plan reflects measured actions to confront climate change.  </w:t>
      </w:r>
    </w:p>
    <w:p w:rsidR="00276946" w:rsidRPr="002607B7" w:rsidRDefault="00276946"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color w:val="303030"/>
          <w:sz w:val="24"/>
          <w:szCs w:val="24"/>
        </w:rPr>
        <w:t>Greenhouse Gas Strategies Forum attendees should continue the vigorous discussion as they dissect the Clean Power Plan and learn more about its intricacies.</w:t>
      </w:r>
    </w:p>
    <w:p w:rsidR="002607B7" w:rsidRPr="002607B7" w:rsidRDefault="002607B7"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sz w:val="24"/>
          <w:szCs w:val="24"/>
        </w:rPr>
        <w:t>Our proposal doesn’t prescribe—it propels progress underway.</w:t>
      </w:r>
    </w:p>
    <w:p w:rsidR="002607B7" w:rsidRPr="002607B7" w:rsidRDefault="002607B7"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sz w:val="24"/>
          <w:szCs w:val="24"/>
        </w:rPr>
        <w:t xml:space="preserve">Forward-thinking utilities have already invested local money to cut harmful air emissions.  </w:t>
      </w:r>
    </w:p>
    <w:p w:rsidR="002607B7" w:rsidRPr="002607B7" w:rsidRDefault="002607B7"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sz w:val="24"/>
          <w:szCs w:val="24"/>
        </w:rPr>
        <w:t xml:space="preserve">The state goals spring from smart and sensible opportunities that states and businesses are taking advantage of right now. From plant to plug. </w:t>
      </w:r>
    </w:p>
    <w:p w:rsidR="002607B7" w:rsidRPr="002607B7" w:rsidRDefault="002607B7" w:rsidP="002607B7">
      <w:pPr>
        <w:pStyle w:val="ListParagraph"/>
        <w:numPr>
          <w:ilvl w:val="0"/>
          <w:numId w:val="4"/>
        </w:numPr>
        <w:rPr>
          <w:rFonts w:ascii="Times New Roman" w:hAnsi="Times New Roman" w:cs="Times New Roman"/>
          <w:sz w:val="24"/>
          <w:szCs w:val="24"/>
        </w:rPr>
      </w:pPr>
      <w:r w:rsidRPr="002607B7">
        <w:rPr>
          <w:rFonts w:ascii="Times New Roman" w:hAnsi="Times New Roman" w:cs="Times New Roman"/>
          <w:sz w:val="24"/>
          <w:szCs w:val="24"/>
        </w:rPr>
        <w:t>The good news is that our proposal follows the trails already blazed by cities and states around the country.</w:t>
      </w:r>
    </w:p>
    <w:p w:rsidR="002607B7" w:rsidRPr="002607B7" w:rsidRDefault="002607B7" w:rsidP="002607B7">
      <w:pPr>
        <w:pStyle w:val="ListParagraph"/>
        <w:numPr>
          <w:ilvl w:val="0"/>
          <w:numId w:val="4"/>
        </w:numPr>
        <w:tabs>
          <w:tab w:val="left" w:pos="720"/>
        </w:tabs>
        <w:rPr>
          <w:rFonts w:ascii="Times New Roman" w:hAnsi="Times New Roman" w:cs="Times New Roman"/>
          <w:sz w:val="24"/>
          <w:szCs w:val="24"/>
        </w:rPr>
      </w:pPr>
      <w:r w:rsidRPr="002607B7">
        <w:rPr>
          <w:rFonts w:ascii="Times New Roman" w:hAnsi="Times New Roman" w:cs="Times New Roman"/>
          <w:sz w:val="24"/>
          <w:szCs w:val="24"/>
        </w:rPr>
        <w:t>Our plan doesn’t just give states more options—it gives entrepreneurs and investors more options, too, by unleashing the market forces that drive innovation and investment in cleaner power and low-carbon technologies.</w:t>
      </w:r>
    </w:p>
    <w:p w:rsidR="002607B7" w:rsidRPr="002607B7" w:rsidRDefault="002607B7" w:rsidP="000464DA">
      <w:pPr>
        <w:pStyle w:val="ListParagraph"/>
        <w:numPr>
          <w:ilvl w:val="1"/>
          <w:numId w:val="2"/>
        </w:numPr>
        <w:tabs>
          <w:tab w:val="left" w:pos="720"/>
        </w:tabs>
        <w:ind w:left="720"/>
        <w:rPr>
          <w:rFonts w:ascii="Times New Roman" w:hAnsi="Times New Roman" w:cs="Times New Roman"/>
          <w:sz w:val="24"/>
          <w:szCs w:val="24"/>
        </w:rPr>
      </w:pPr>
      <w:r w:rsidRPr="002607B7">
        <w:rPr>
          <w:rFonts w:ascii="Times New Roman" w:hAnsi="Times New Roman" w:cs="Times New Roman"/>
          <w:sz w:val="24"/>
          <w:szCs w:val="24"/>
        </w:rPr>
        <w:t xml:space="preserve">New investment in energy efficiency means new jobs—both direct jobs and the indirect jobs in supporting industries. </w:t>
      </w:r>
    </w:p>
    <w:p w:rsidR="00EB6EED" w:rsidRPr="00EB6EED" w:rsidRDefault="00EB6EED" w:rsidP="009E1E36">
      <w:pPr>
        <w:rPr>
          <w:sz w:val="24"/>
          <w:szCs w:val="24"/>
        </w:rPr>
      </w:pPr>
    </w:p>
    <w:p w:rsidR="009E1E36" w:rsidRPr="00EB6EED" w:rsidRDefault="00EB6EED" w:rsidP="009E1E36">
      <w:pPr>
        <w:rPr>
          <w:b/>
          <w:sz w:val="24"/>
          <w:szCs w:val="24"/>
        </w:rPr>
      </w:pPr>
      <w:r w:rsidRPr="00EB6EED">
        <w:rPr>
          <w:b/>
          <w:sz w:val="24"/>
          <w:szCs w:val="24"/>
        </w:rPr>
        <w:t xml:space="preserve">EPA </w:t>
      </w:r>
      <w:r w:rsidR="009E1E36" w:rsidRPr="00EB6EED">
        <w:rPr>
          <w:b/>
          <w:sz w:val="24"/>
          <w:szCs w:val="24"/>
        </w:rPr>
        <w:t>ATTENDEES</w:t>
      </w:r>
      <w:r w:rsidRPr="00EB6EED">
        <w:rPr>
          <w:b/>
          <w:sz w:val="24"/>
          <w:szCs w:val="24"/>
        </w:rPr>
        <w:t xml:space="preserve"> – </w:t>
      </w:r>
    </w:p>
    <w:p w:rsidR="00EB6EED" w:rsidRPr="00EB6EED" w:rsidRDefault="00EB6EED" w:rsidP="009E1E36">
      <w:pPr>
        <w:rPr>
          <w:sz w:val="24"/>
          <w:szCs w:val="24"/>
        </w:rPr>
      </w:pPr>
    </w:p>
    <w:p w:rsidR="0037318D" w:rsidRPr="002607B7" w:rsidRDefault="00EB6EED" w:rsidP="00CF194F">
      <w:pPr>
        <w:pStyle w:val="ListParagraph"/>
        <w:numPr>
          <w:ilvl w:val="0"/>
          <w:numId w:val="2"/>
        </w:numPr>
        <w:rPr>
          <w:sz w:val="24"/>
          <w:szCs w:val="24"/>
          <w:u w:val="single"/>
        </w:rPr>
        <w:sectPr w:rsidR="0037318D" w:rsidRPr="002607B7" w:rsidSect="004A5A59">
          <w:pgSz w:w="12240" w:h="15840"/>
          <w:pgMar w:top="1440" w:right="1440" w:bottom="1440" w:left="1440" w:header="720" w:footer="720" w:gutter="0"/>
          <w:cols w:space="720"/>
          <w:docGrid w:linePitch="360"/>
        </w:sectPr>
      </w:pPr>
      <w:r w:rsidRPr="002607B7">
        <w:rPr>
          <w:rFonts w:ascii="Times New Roman" w:hAnsi="Times New Roman" w:cs="Times New Roman"/>
          <w:sz w:val="24"/>
          <w:szCs w:val="24"/>
        </w:rPr>
        <w:t xml:space="preserve">Karl Brooks, Regional Administrator, and </w:t>
      </w:r>
      <w:r w:rsidR="002607B7" w:rsidRPr="002607B7">
        <w:rPr>
          <w:rFonts w:ascii="Times New Roman" w:hAnsi="Times New Roman" w:cs="Times New Roman"/>
          <w:sz w:val="24"/>
          <w:szCs w:val="24"/>
        </w:rPr>
        <w:t>Ward Burns</w:t>
      </w:r>
      <w:r w:rsidRPr="002607B7">
        <w:rPr>
          <w:rFonts w:ascii="Times New Roman" w:hAnsi="Times New Roman" w:cs="Times New Roman"/>
          <w:sz w:val="24"/>
          <w:szCs w:val="24"/>
        </w:rPr>
        <w:t xml:space="preserve">, </w:t>
      </w:r>
      <w:r w:rsidR="002607B7" w:rsidRPr="002607B7">
        <w:rPr>
          <w:rFonts w:ascii="Times New Roman" w:hAnsi="Times New Roman" w:cs="Times New Roman"/>
          <w:sz w:val="24"/>
          <w:szCs w:val="24"/>
        </w:rPr>
        <w:t>AWMD subject matter expert</w:t>
      </w:r>
    </w:p>
    <w:p w:rsidR="00822B0C" w:rsidRPr="00EB6EED" w:rsidRDefault="00822B0C" w:rsidP="0057665A">
      <w:pPr>
        <w:rPr>
          <w:sz w:val="24"/>
          <w:szCs w:val="24"/>
        </w:rPr>
      </w:pPr>
    </w:p>
    <w:sectPr w:rsidR="00822B0C" w:rsidRPr="00EB6EED" w:rsidSect="003731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1DB3"/>
    <w:multiLevelType w:val="hybridMultilevel"/>
    <w:tmpl w:val="04CE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71DA2"/>
    <w:multiLevelType w:val="hybridMultilevel"/>
    <w:tmpl w:val="01687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7CF2026"/>
    <w:multiLevelType w:val="hybridMultilevel"/>
    <w:tmpl w:val="F1F28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473A0"/>
    <w:multiLevelType w:val="hybridMultilevel"/>
    <w:tmpl w:val="752A5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95674"/>
    <w:rsid w:val="002607B7"/>
    <w:rsid w:val="00272126"/>
    <w:rsid w:val="00276946"/>
    <w:rsid w:val="002A02E1"/>
    <w:rsid w:val="002C773F"/>
    <w:rsid w:val="002E23B0"/>
    <w:rsid w:val="003154BA"/>
    <w:rsid w:val="0037318D"/>
    <w:rsid w:val="00484362"/>
    <w:rsid w:val="00496308"/>
    <w:rsid w:val="004A5A59"/>
    <w:rsid w:val="004E4A8D"/>
    <w:rsid w:val="00502205"/>
    <w:rsid w:val="00532A96"/>
    <w:rsid w:val="00560416"/>
    <w:rsid w:val="0057665A"/>
    <w:rsid w:val="00583D9D"/>
    <w:rsid w:val="00601BAB"/>
    <w:rsid w:val="00624D84"/>
    <w:rsid w:val="00682AC8"/>
    <w:rsid w:val="006C52E6"/>
    <w:rsid w:val="006F1432"/>
    <w:rsid w:val="00822B0C"/>
    <w:rsid w:val="0090449F"/>
    <w:rsid w:val="00951E12"/>
    <w:rsid w:val="009E1E36"/>
    <w:rsid w:val="00A02207"/>
    <w:rsid w:val="00A8712E"/>
    <w:rsid w:val="00AE3E92"/>
    <w:rsid w:val="00B14241"/>
    <w:rsid w:val="00B70257"/>
    <w:rsid w:val="00C06C87"/>
    <w:rsid w:val="00C23950"/>
    <w:rsid w:val="00C623F9"/>
    <w:rsid w:val="00CA3CD5"/>
    <w:rsid w:val="00D0541F"/>
    <w:rsid w:val="00D14D87"/>
    <w:rsid w:val="00D438BA"/>
    <w:rsid w:val="00EA503D"/>
    <w:rsid w:val="00EB6EED"/>
    <w:rsid w:val="00F00BE9"/>
    <w:rsid w:val="00F10629"/>
    <w:rsid w:val="00F11343"/>
    <w:rsid w:val="00FB568F"/>
    <w:rsid w:val="00FB7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EB6EED"/>
    <w:pPr>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Holloway, Thomas C.  (Tom)</cp:lastModifiedBy>
  <cp:revision>2</cp:revision>
  <cp:lastPrinted>2014-07-09T20:03:00Z</cp:lastPrinted>
  <dcterms:created xsi:type="dcterms:W3CDTF">2014-12-02T14:34:00Z</dcterms:created>
  <dcterms:modified xsi:type="dcterms:W3CDTF">2014-12-02T14:34:00Z</dcterms:modified>
</cp:coreProperties>
</file>