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C2">
        <w:rPr>
          <w:sz w:val="24"/>
          <w:szCs w:val="24"/>
        </w:rPr>
        <w:t>8/13/15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DF2EC2">
        <w:rPr>
          <w:sz w:val="24"/>
          <w:szCs w:val="24"/>
        </w:rPr>
        <w:t>Erika Wilson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424D46">
        <w:rPr>
          <w:sz w:val="24"/>
          <w:szCs w:val="24"/>
          <w:lang w:val="en-CA"/>
        </w:rPr>
        <w:t>Meetings with states to clarify</w:t>
      </w:r>
      <w:r w:rsidR="00CC7A54">
        <w:rPr>
          <w:sz w:val="24"/>
          <w:szCs w:val="24"/>
          <w:lang w:val="en-CA"/>
        </w:rPr>
        <w:t xml:space="preserve"> comments on 111(d) baseline data 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CC7A54" w:rsidP="00CC7A54">
      <w:pPr>
        <w:rPr>
          <w:sz w:val="24"/>
          <w:szCs w:val="24"/>
        </w:rPr>
      </w:pPr>
      <w:r>
        <w:rPr>
          <w:sz w:val="24"/>
          <w:szCs w:val="24"/>
        </w:rPr>
        <w:t>Eight</w:t>
      </w:r>
      <w:r w:rsidR="009E1E36">
        <w:rPr>
          <w:sz w:val="24"/>
          <w:szCs w:val="24"/>
        </w:rPr>
        <w:t xml:space="preserve"> </w:t>
      </w:r>
      <w:r w:rsidR="00532A96">
        <w:rPr>
          <w:sz w:val="24"/>
          <w:szCs w:val="24"/>
        </w:rPr>
        <w:t>meeting</w:t>
      </w:r>
      <w:r>
        <w:rPr>
          <w:sz w:val="24"/>
          <w:szCs w:val="24"/>
        </w:rPr>
        <w:t xml:space="preserve">s were held in November 2014, February 2015, and March 2015 with particular states </w:t>
      </w:r>
      <w:r w:rsidRPr="00CC7A54">
        <w:rPr>
          <w:sz w:val="24"/>
          <w:szCs w:val="24"/>
        </w:rPr>
        <w:t xml:space="preserve">to clarify </w:t>
      </w:r>
      <w:r>
        <w:rPr>
          <w:sz w:val="24"/>
          <w:szCs w:val="24"/>
        </w:rPr>
        <w:t>comments</w:t>
      </w:r>
      <w:r w:rsidRPr="00CC7A54">
        <w:rPr>
          <w:sz w:val="24"/>
          <w:szCs w:val="24"/>
        </w:rPr>
        <w:t xml:space="preserve"> submitted to </w:t>
      </w:r>
      <w:r>
        <w:rPr>
          <w:sz w:val="24"/>
          <w:szCs w:val="24"/>
        </w:rPr>
        <w:t>the docket</w:t>
      </w:r>
      <w:r w:rsidRPr="00CC7A54">
        <w:rPr>
          <w:sz w:val="24"/>
          <w:szCs w:val="24"/>
        </w:rPr>
        <w:t xml:space="preserve"> related to NEEDS and </w:t>
      </w:r>
      <w:proofErr w:type="spellStart"/>
      <w:r w:rsidRPr="00CC7A54">
        <w:rPr>
          <w:sz w:val="24"/>
          <w:szCs w:val="24"/>
        </w:rPr>
        <w:t>eGrid</w:t>
      </w:r>
      <w:proofErr w:type="spellEnd"/>
      <w:r>
        <w:rPr>
          <w:sz w:val="24"/>
          <w:szCs w:val="24"/>
        </w:rPr>
        <w:t>. These meetings were attended by EPA headquarters and Regional staff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>(listed below) and state</w:t>
      </w:r>
      <w:r w:rsidR="002A2866">
        <w:rPr>
          <w:sz w:val="24"/>
          <w:szCs w:val="24"/>
        </w:rPr>
        <w:t xml:space="preserve"> environmental and/or energy office</w:t>
      </w:r>
      <w:r>
        <w:rPr>
          <w:sz w:val="24"/>
          <w:szCs w:val="24"/>
        </w:rPr>
        <w:t xml:space="preserve"> technical staff</w:t>
      </w:r>
      <w:r w:rsidR="00A8712E">
        <w:rPr>
          <w:sz w:val="24"/>
          <w:szCs w:val="24"/>
        </w:rPr>
        <w:t>.</w:t>
      </w:r>
    </w:p>
    <w:p w:rsidR="00CC7A54" w:rsidRDefault="00CC7A54" w:rsidP="009E1E36">
      <w:pPr>
        <w:ind w:firstLine="720"/>
        <w:rPr>
          <w:sz w:val="24"/>
          <w:szCs w:val="24"/>
        </w:rPr>
      </w:pPr>
    </w:p>
    <w:p w:rsidR="00CC7A54" w:rsidRPr="00CC7A54" w:rsidRDefault="00CC7A54" w:rsidP="00CC7A54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Louisiana</w:t>
      </w:r>
      <w:r>
        <w:rPr>
          <w:sz w:val="24"/>
          <w:szCs w:val="24"/>
        </w:rPr>
        <w:t xml:space="preserve"> - 11/12 </w:t>
      </w:r>
    </w:p>
    <w:p w:rsidR="00CC7A54" w:rsidRPr="00CC7A54" w:rsidRDefault="00CC7A54" w:rsidP="00CC7A54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North Carolina - 2/4</w:t>
      </w:r>
    </w:p>
    <w:p w:rsidR="00CC7A54" w:rsidRPr="00CC7A54" w:rsidRDefault="00CC7A54" w:rsidP="00CC7A54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Wisconsin - 2/5</w:t>
      </w:r>
    </w:p>
    <w:p w:rsidR="00424D46" w:rsidRPr="00CC7A54" w:rsidRDefault="00424D46" w:rsidP="00424D46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Ohio - 2/11</w:t>
      </w:r>
    </w:p>
    <w:p w:rsidR="00424D46" w:rsidRPr="00CC7A54" w:rsidRDefault="00424D46" w:rsidP="00424D46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Mississippi - 2/12</w:t>
      </w:r>
    </w:p>
    <w:p w:rsidR="00424D46" w:rsidRPr="00CC7A54" w:rsidRDefault="00424D46" w:rsidP="00424D46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Kansas - 2/19</w:t>
      </w:r>
    </w:p>
    <w:p w:rsidR="00424D46" w:rsidRPr="00CC7A54" w:rsidRDefault="00424D46" w:rsidP="00424D46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Wyoming - 2/26</w:t>
      </w:r>
    </w:p>
    <w:p w:rsidR="00CC7A54" w:rsidRPr="00CC7A54" w:rsidRDefault="00CC7A54" w:rsidP="00CC7A54">
      <w:pPr>
        <w:ind w:firstLine="720"/>
        <w:rPr>
          <w:sz w:val="24"/>
          <w:szCs w:val="24"/>
        </w:rPr>
      </w:pPr>
      <w:r w:rsidRPr="00CC7A54">
        <w:rPr>
          <w:sz w:val="24"/>
          <w:szCs w:val="24"/>
        </w:rPr>
        <w:t>Arkansas - 3/12</w:t>
      </w:r>
    </w:p>
    <w:p w:rsidR="00CC7A54" w:rsidRDefault="00CC7A54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787D74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EPA </w:t>
      </w:r>
      <w:r w:rsidR="009E1E36"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76561D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Mikhail Adamantiades – OAR/OAP/CAMD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Travis Johnson – OAR/OAP/CAMD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Jeremy Mark – OAR/OAP/CAMD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Erika Wilson – OAR/OAP/CAMD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Brian Fisher – OAR/OAP/CAMD (for Louisiana call only)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Ken Mitchell – Region 4 (for Mississippi and North Carolina calls)</w:t>
      </w:r>
    </w:p>
    <w:p w:rsidR="00424D46" w:rsidRDefault="00424D46" w:rsidP="009E1E36">
      <w:pPr>
        <w:rPr>
          <w:sz w:val="24"/>
          <w:szCs w:val="24"/>
        </w:rPr>
      </w:pPr>
      <w:r>
        <w:rPr>
          <w:sz w:val="24"/>
          <w:szCs w:val="24"/>
        </w:rPr>
        <w:t>Dave McNeill – Region 4 (for Mississippi and North Carolina calls)</w:t>
      </w:r>
    </w:p>
    <w:p w:rsidR="00424D46" w:rsidRDefault="00CC7A54" w:rsidP="00424D46">
      <w:pPr>
        <w:rPr>
          <w:sz w:val="24"/>
          <w:szCs w:val="24"/>
        </w:rPr>
      </w:pPr>
      <w:r>
        <w:rPr>
          <w:sz w:val="24"/>
          <w:szCs w:val="24"/>
        </w:rPr>
        <w:t xml:space="preserve">Alexis Cain </w:t>
      </w:r>
      <w:r w:rsidR="00424D46">
        <w:rPr>
          <w:sz w:val="24"/>
          <w:szCs w:val="24"/>
        </w:rPr>
        <w:t>– Region 5 (for Ohio and Wisconsin calls)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Erin Newman – Region 5 (for Ohio and Wisconsin calls)</w:t>
      </w:r>
    </w:p>
    <w:p w:rsidR="00CC7A54" w:rsidRDefault="00CC7A54" w:rsidP="009E1E36">
      <w:pPr>
        <w:rPr>
          <w:sz w:val="24"/>
          <w:szCs w:val="24"/>
        </w:rPr>
      </w:pPr>
      <w:r>
        <w:rPr>
          <w:sz w:val="24"/>
          <w:szCs w:val="24"/>
        </w:rPr>
        <w:t>Rob Lawrence – Region 6 (for Arkansas call)</w:t>
      </w:r>
    </w:p>
    <w:p w:rsidR="00424D46" w:rsidRDefault="00424D46" w:rsidP="00424D46">
      <w:pPr>
        <w:rPr>
          <w:sz w:val="24"/>
          <w:szCs w:val="24"/>
        </w:rPr>
      </w:pPr>
      <w:r>
        <w:rPr>
          <w:sz w:val="24"/>
          <w:szCs w:val="24"/>
        </w:rPr>
        <w:t xml:space="preserve">Mark Smith </w:t>
      </w:r>
      <w:r w:rsidR="006E61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24D46">
        <w:rPr>
          <w:sz w:val="24"/>
          <w:szCs w:val="24"/>
        </w:rPr>
        <w:t>Region 7 (for Kansas call)</w:t>
      </w:r>
    </w:p>
    <w:p w:rsidR="00424D46" w:rsidRPr="00424D46" w:rsidRDefault="00424D46" w:rsidP="00424D46">
      <w:pPr>
        <w:rPr>
          <w:sz w:val="24"/>
          <w:szCs w:val="24"/>
        </w:rPr>
      </w:pPr>
      <w:r>
        <w:rPr>
          <w:sz w:val="24"/>
          <w:szCs w:val="24"/>
        </w:rPr>
        <w:t xml:space="preserve">Ward Burns </w:t>
      </w:r>
      <w:r w:rsidR="006E6185">
        <w:rPr>
          <w:sz w:val="24"/>
          <w:szCs w:val="24"/>
        </w:rPr>
        <w:t xml:space="preserve">– </w:t>
      </w:r>
      <w:r w:rsidRPr="00424D46">
        <w:rPr>
          <w:sz w:val="24"/>
          <w:szCs w:val="24"/>
        </w:rPr>
        <w:t>Region 7 (for Kansas call)</w:t>
      </w:r>
    </w:p>
    <w:p w:rsidR="00424D46" w:rsidRDefault="00424D46" w:rsidP="00424D46">
      <w:pPr>
        <w:rPr>
          <w:sz w:val="24"/>
          <w:szCs w:val="24"/>
        </w:rPr>
      </w:pPr>
      <w:r>
        <w:rPr>
          <w:sz w:val="24"/>
          <w:szCs w:val="24"/>
        </w:rPr>
        <w:t>Carl Daly – Re</w:t>
      </w:r>
      <w:bookmarkStart w:id="0" w:name="_GoBack"/>
      <w:bookmarkEnd w:id="0"/>
      <w:r>
        <w:rPr>
          <w:sz w:val="24"/>
          <w:szCs w:val="24"/>
        </w:rPr>
        <w:t>gion 8 (for Wyoming call)</w:t>
      </w:r>
    </w:p>
    <w:p w:rsidR="00424D46" w:rsidRPr="00424D46" w:rsidRDefault="00424D46" w:rsidP="00424D46">
      <w:pPr>
        <w:rPr>
          <w:sz w:val="24"/>
          <w:szCs w:val="24"/>
        </w:rPr>
      </w:pPr>
      <w:r>
        <w:rPr>
          <w:sz w:val="24"/>
          <w:szCs w:val="24"/>
        </w:rPr>
        <w:t>Laura Farris – Region 8 (for Wyoming call)</w:t>
      </w:r>
    </w:p>
    <w:p w:rsidR="0076561D" w:rsidRDefault="0076561D" w:rsidP="009E1E36">
      <w:pPr>
        <w:rPr>
          <w:sz w:val="24"/>
          <w:szCs w:val="24"/>
        </w:rPr>
      </w:pPr>
    </w:p>
    <w:p w:rsidR="00424D46" w:rsidRDefault="00424D46" w:rsidP="009E1E36">
      <w:pPr>
        <w:rPr>
          <w:sz w:val="24"/>
          <w:szCs w:val="24"/>
        </w:rPr>
      </w:pPr>
    </w:p>
    <w:sectPr w:rsidR="00424D46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3094"/>
    <w:multiLevelType w:val="hybridMultilevel"/>
    <w:tmpl w:val="1D5E217A"/>
    <w:lvl w:ilvl="0" w:tplc="8C78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2A2866"/>
    <w:rsid w:val="00424D46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E6185"/>
    <w:rsid w:val="006F1432"/>
    <w:rsid w:val="0076561D"/>
    <w:rsid w:val="00787D74"/>
    <w:rsid w:val="00822B0C"/>
    <w:rsid w:val="0090449F"/>
    <w:rsid w:val="009E1E36"/>
    <w:rsid w:val="00A8712E"/>
    <w:rsid w:val="00AE3E92"/>
    <w:rsid w:val="00B14241"/>
    <w:rsid w:val="00C23950"/>
    <w:rsid w:val="00CC7A54"/>
    <w:rsid w:val="00D438BA"/>
    <w:rsid w:val="00DF2EC2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2015-08-18T23:44:29+00:00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Category xmlns="7a97337b-e4c7-4ae4-8609-76b4dadc5054">TSD Reference</Category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7E6D7DBA5844BED83A460845B875" ma:contentTypeVersion="7" ma:contentTypeDescription="Create a new document." ma:contentTypeScope="" ma:versionID="cd591c56623757f724be986048145bb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7a97337b-e4c7-4ae4-8609-76b4dadc5054" xmlns:ns6="662f2cc0-a5c7-4d6a-9f75-436aa7230b8e" xmlns:ns7="891a6bfd-7c2e-46f0-b314-1faf8ccf823c" targetNamespace="http://schemas.microsoft.com/office/2006/metadata/properties" ma:root="true" ma:fieldsID="2d36c4d9bc4cb3e4b7b238744af7642c" ns1:_="" ns2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a97337b-e4c7-4ae4-8609-76b4dadc5054"/>
    <xsd:import namespace="662f2cc0-a5c7-4d6a-9f75-436aa7230b8e"/>
    <xsd:import namespace="891a6bfd-7c2e-46f0-b314-1faf8ccf82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Category" minOccurs="0"/>
                <xsd:element ref="ns6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337b-e4c7-4ae4-8609-76b4dadc5054" elementFormDefault="qualified">
    <xsd:import namespace="http://schemas.microsoft.com/office/2006/documentManagement/types"/>
    <xsd:import namespace="http://schemas.microsoft.com/office/infopath/2007/PartnerControls"/>
    <xsd:element name="Category" ma:index="29" nillable="true" ma:displayName="Category" ma:default="Preamble Reference" ma:format="Dropdown" ma:internalName="Category">
      <xsd:simpleType>
        <xsd:restriction base="dms:Choice">
          <xsd:enumeration value="RTC Reference"/>
          <xsd:enumeration value="TSD Reference"/>
          <xsd:enumeration value="Preamble Reference"/>
          <xsd:enumeration value="Legal Memorandum"/>
          <xsd:enumeration value="Meeting Memorandum"/>
          <xsd:enumeration value="Not for Upload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f2cc0-a5c7-4d6a-9f75-436aa7230b8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6bfd-7c2e-46f0-b314-1faf8ccf823c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24908-A19B-4017-AFAB-453491F6EC95}"/>
</file>

<file path=customXml/itemProps2.xml><?xml version="1.0" encoding="utf-8"?>
<ds:datastoreItem xmlns:ds="http://schemas.openxmlformats.org/officeDocument/2006/customXml" ds:itemID="{1316FD21-0132-4F28-9EB3-E92240E0B9D4}"/>
</file>

<file path=customXml/itemProps3.xml><?xml version="1.0" encoding="utf-8"?>
<ds:datastoreItem xmlns:ds="http://schemas.openxmlformats.org/officeDocument/2006/customXml" ds:itemID="{922A6CBB-099B-49A7-B2DA-9B5AFB4B2C7F}"/>
</file>

<file path=customXml/itemProps4.xml><?xml version="1.0" encoding="utf-8"?>
<ds:datastoreItem xmlns:ds="http://schemas.openxmlformats.org/officeDocument/2006/customXml" ds:itemID="{2B10CCEB-1F30-4ED4-914E-951669B0D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Friedman, Kristina</cp:lastModifiedBy>
  <cp:revision>2</cp:revision>
  <dcterms:created xsi:type="dcterms:W3CDTF">2015-08-18T23:41:00Z</dcterms:created>
  <dcterms:modified xsi:type="dcterms:W3CDTF">2015-08-18T23:41:00Z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0x010100B64A7E6D7DBA5844BED83A460845B875</vt:lpwstr>
  </property>
  <property fmtid="{D5CDD505-2E9C-101B-9397-08002B2CF9AE}" pid="3" name="TaxKeyword">
    <vt:lpwstr/>
  </property>
</Properties>
</file>