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876">
        <w:rPr>
          <w:sz w:val="24"/>
          <w:szCs w:val="24"/>
        </w:rPr>
        <w:t>7/14</w:t>
      </w:r>
      <w:r w:rsidR="0030026A">
        <w:rPr>
          <w:sz w:val="24"/>
          <w:szCs w:val="24"/>
        </w:rPr>
        <w:t>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Michael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03876">
        <w:rPr>
          <w:sz w:val="24"/>
          <w:szCs w:val="24"/>
          <w:lang w:val="en-CA"/>
        </w:rPr>
        <w:t>7/14</w:t>
      </w:r>
      <w:r>
        <w:rPr>
          <w:sz w:val="24"/>
          <w:szCs w:val="24"/>
          <w:lang w:val="en-CA"/>
        </w:rPr>
        <w:t xml:space="preserve">/2014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503876">
        <w:rPr>
          <w:sz w:val="24"/>
          <w:szCs w:val="24"/>
          <w:lang w:val="en-CA"/>
        </w:rPr>
        <w:t>the Pennsylvania Department of Environmental Protection</w:t>
      </w:r>
      <w:r w:rsidR="006F1432">
        <w:rPr>
          <w:sz w:val="24"/>
          <w:szCs w:val="24"/>
          <w:lang w:val="en-CA"/>
        </w:rPr>
        <w:t xml:space="preserve"> Regarding Proposed C</w:t>
      </w:r>
      <w:r w:rsidR="0007102F">
        <w:rPr>
          <w:sz w:val="24"/>
          <w:szCs w:val="24"/>
          <w:lang w:val="en-CA"/>
        </w:rPr>
        <w:t>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03876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503876">
        <w:rPr>
          <w:sz w:val="24"/>
          <w:szCs w:val="24"/>
        </w:rPr>
        <w:t>the Pennsylvania Department of Environmental Protection on July 14, 2014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1E7722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  <w:bookmarkStart w:id="0" w:name="_GoBack"/>
      <w:bookmarkEnd w:id="0"/>
    </w:p>
    <w:p w:rsidR="00641896" w:rsidRDefault="00641896" w:rsidP="009E1E36">
      <w:pPr>
        <w:rPr>
          <w:b/>
          <w:sz w:val="24"/>
          <w:szCs w:val="24"/>
        </w:rPr>
      </w:pPr>
    </w:p>
    <w:p w:rsidR="00641896" w:rsidRPr="00641896" w:rsidRDefault="00641896" w:rsidP="00641896">
      <w:pPr>
        <w:rPr>
          <w:sz w:val="24"/>
          <w:szCs w:val="24"/>
        </w:rPr>
      </w:pPr>
      <w:r w:rsidRPr="00641896">
        <w:rPr>
          <w:sz w:val="24"/>
          <w:szCs w:val="24"/>
        </w:rPr>
        <w:t>Diana Esher</w:t>
      </w:r>
      <w:r>
        <w:rPr>
          <w:sz w:val="24"/>
          <w:szCs w:val="24"/>
        </w:rPr>
        <w:t>, Air Protection Division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Brian Rehn, Air Protection Division</w:t>
      </w:r>
    </w:p>
    <w:p w:rsidR="00641896" w:rsidRDefault="00641896" w:rsidP="00641896">
      <w:pPr>
        <w:rPr>
          <w:sz w:val="24"/>
          <w:szCs w:val="24"/>
        </w:rPr>
      </w:pPr>
      <w:r w:rsidRPr="00641896">
        <w:rPr>
          <w:sz w:val="24"/>
          <w:szCs w:val="24"/>
        </w:rPr>
        <w:t>Mike Gordon</w:t>
      </w:r>
      <w:r>
        <w:rPr>
          <w:sz w:val="24"/>
          <w:szCs w:val="24"/>
        </w:rPr>
        <w:t>, Air Protection Division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Emily Linn, Air Protection Division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Kevin Culligan, Office of Air Quality Planning and Standards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Debra Dalcher,</w:t>
      </w:r>
      <w:r w:rsidRPr="003C466C">
        <w:rPr>
          <w:sz w:val="24"/>
          <w:szCs w:val="24"/>
        </w:rPr>
        <w:t xml:space="preserve"> </w:t>
      </w:r>
      <w:r>
        <w:rPr>
          <w:sz w:val="24"/>
          <w:szCs w:val="24"/>
        </w:rPr>
        <w:t>Office of Air Quality Planning and Standards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David Solomon, Office of Air Quality Planning and Standards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Lora Strine, Office of Air Quality Planning and Standards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Brian Fisher, Office of Atmospheric Programs</w:t>
      </w:r>
    </w:p>
    <w:p w:rsidR="003C466C" w:rsidRP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 xml:space="preserve">Joe Bryson, Office of </w:t>
      </w:r>
      <w:r w:rsidRPr="003C466C">
        <w:rPr>
          <w:sz w:val="24"/>
          <w:szCs w:val="24"/>
        </w:rPr>
        <w:t>Atmospheric Programs</w:t>
      </w:r>
    </w:p>
    <w:p w:rsidR="003C466C" w:rsidRPr="003C466C" w:rsidRDefault="003C466C" w:rsidP="00641896">
      <w:pPr>
        <w:rPr>
          <w:sz w:val="24"/>
          <w:szCs w:val="24"/>
        </w:rPr>
      </w:pPr>
      <w:r w:rsidRPr="003C466C">
        <w:rPr>
          <w:sz w:val="24"/>
          <w:szCs w:val="24"/>
        </w:rPr>
        <w:t xml:space="preserve">Jim Ketcham-Colwill, </w:t>
      </w:r>
      <w:r w:rsidRPr="003C466C">
        <w:rPr>
          <w:sz w:val="24"/>
          <w:szCs w:val="24"/>
          <w:lang w:val="en"/>
        </w:rPr>
        <w:t>Office of Policy Analysis and Review</w:t>
      </w:r>
    </w:p>
    <w:p w:rsidR="003C466C" w:rsidRPr="00641896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Denise Mulholland, Office of Atmospheric Programs</w:t>
      </w:r>
    </w:p>
    <w:p w:rsidR="009E1E36" w:rsidRDefault="009E1E36" w:rsidP="009E1E36">
      <w:pPr>
        <w:rPr>
          <w:sz w:val="24"/>
          <w:szCs w:val="24"/>
        </w:rPr>
      </w:pP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>Joyce Epps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>Robert Reiley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proofErr w:type="spellStart"/>
      <w:r w:rsidRPr="003C466C">
        <w:rPr>
          <w:bCs/>
          <w:iCs/>
          <w:sz w:val="24"/>
          <w:szCs w:val="24"/>
        </w:rPr>
        <w:t>Krish</w:t>
      </w:r>
      <w:proofErr w:type="spellEnd"/>
      <w:r w:rsidRPr="003C466C">
        <w:rPr>
          <w:bCs/>
          <w:iCs/>
          <w:sz w:val="24"/>
          <w:szCs w:val="24"/>
        </w:rPr>
        <w:t xml:space="preserve"> Ramamurthy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>Craig Evans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>Sean Wenrich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>Charles Boritz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>Robert Cook</w:t>
      </w:r>
      <w:r w:rsidR="003C466C">
        <w:rPr>
          <w:bCs/>
          <w:iCs/>
          <w:sz w:val="24"/>
          <w:szCs w:val="24"/>
        </w:rPr>
        <w:t>, PADEP</w:t>
      </w:r>
    </w:p>
    <w:p w:rsidR="0050387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 xml:space="preserve">Mark </w:t>
      </w:r>
      <w:proofErr w:type="spellStart"/>
      <w:r w:rsidRPr="003C466C">
        <w:rPr>
          <w:bCs/>
          <w:iCs/>
          <w:sz w:val="24"/>
          <w:szCs w:val="24"/>
        </w:rPr>
        <w:t>Brojakowski</w:t>
      </w:r>
      <w:proofErr w:type="spellEnd"/>
      <w:r w:rsidR="003C466C">
        <w:rPr>
          <w:bCs/>
          <w:iCs/>
          <w:sz w:val="24"/>
          <w:szCs w:val="24"/>
        </w:rPr>
        <w:t>, PADEP</w:t>
      </w:r>
    </w:p>
    <w:p w:rsidR="00641896" w:rsidRPr="003C466C" w:rsidRDefault="00503876" w:rsidP="00503876">
      <w:pPr>
        <w:rPr>
          <w:bCs/>
          <w:iCs/>
          <w:sz w:val="24"/>
          <w:szCs w:val="24"/>
        </w:rPr>
      </w:pPr>
      <w:r w:rsidRPr="003C466C">
        <w:rPr>
          <w:bCs/>
          <w:iCs/>
          <w:sz w:val="24"/>
          <w:szCs w:val="24"/>
        </w:rPr>
        <w:t xml:space="preserve">Joe </w:t>
      </w:r>
      <w:proofErr w:type="spellStart"/>
      <w:r w:rsidRPr="003C466C">
        <w:rPr>
          <w:bCs/>
          <w:iCs/>
          <w:sz w:val="24"/>
          <w:szCs w:val="24"/>
        </w:rPr>
        <w:t>Sherrick</w:t>
      </w:r>
      <w:proofErr w:type="spellEnd"/>
      <w:r w:rsidR="003C466C">
        <w:rPr>
          <w:bCs/>
          <w:iCs/>
          <w:sz w:val="24"/>
          <w:szCs w:val="24"/>
        </w:rPr>
        <w:t>, PADEP</w:t>
      </w:r>
    </w:p>
    <w:sectPr w:rsidR="00641896" w:rsidRPr="003C466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145A9B"/>
    <w:rsid w:val="001853BC"/>
    <w:rsid w:val="001E7722"/>
    <w:rsid w:val="00272126"/>
    <w:rsid w:val="0030026A"/>
    <w:rsid w:val="003C466C"/>
    <w:rsid w:val="00484362"/>
    <w:rsid w:val="004A5A59"/>
    <w:rsid w:val="004E4A8D"/>
    <w:rsid w:val="00502205"/>
    <w:rsid w:val="00503876"/>
    <w:rsid w:val="00532A96"/>
    <w:rsid w:val="00560416"/>
    <w:rsid w:val="0057665A"/>
    <w:rsid w:val="00583D9D"/>
    <w:rsid w:val="00641896"/>
    <w:rsid w:val="006C52E6"/>
    <w:rsid w:val="006F1432"/>
    <w:rsid w:val="00822B0C"/>
    <w:rsid w:val="0090449F"/>
    <w:rsid w:val="009E1E36"/>
    <w:rsid w:val="00A8712E"/>
    <w:rsid w:val="00AE3E92"/>
    <w:rsid w:val="00B14241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4</cp:revision>
  <dcterms:created xsi:type="dcterms:W3CDTF">2014-07-21T19:28:00Z</dcterms:created>
  <dcterms:modified xsi:type="dcterms:W3CDTF">2014-07-21T20:12:00Z</dcterms:modified>
</cp:coreProperties>
</file>