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0547EF">
        <w:t>11/21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DE427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9E140F">
        <w:t xml:space="preserve">at </w:t>
      </w:r>
      <w:r w:rsidR="00DE427E">
        <w:t xml:space="preserve">the </w:t>
      </w:r>
      <w:r w:rsidR="007305FC" w:rsidRPr="007305FC">
        <w:t>2014 – 29th Annual SME Regional Phosphate Conference</w:t>
      </w:r>
    </w:p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7305FC" w:rsidRDefault="005E3232" w:rsidP="007305FC">
      <w:pPr>
        <w:ind w:left="1440" w:hanging="1440"/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</w:t>
      </w:r>
      <w:r w:rsidR="002963C6">
        <w:rPr>
          <w:sz w:val="24"/>
          <w:szCs w:val="24"/>
        </w:rPr>
        <w:t xml:space="preserve">to </w:t>
      </w:r>
      <w:r w:rsidR="009E140F">
        <w:rPr>
          <w:sz w:val="24"/>
          <w:szCs w:val="24"/>
        </w:rPr>
        <w:t xml:space="preserve">participants at </w:t>
      </w:r>
      <w:r w:rsidR="00DE427E">
        <w:rPr>
          <w:sz w:val="24"/>
          <w:szCs w:val="24"/>
        </w:rPr>
        <w:t xml:space="preserve">the </w:t>
      </w:r>
      <w:r w:rsidR="007305FC" w:rsidRPr="007305FC">
        <w:t xml:space="preserve">2014 – 29th Annual </w:t>
      </w:r>
    </w:p>
    <w:p w:rsidR="007305FC" w:rsidRDefault="007305FC" w:rsidP="007305FC">
      <w:pPr>
        <w:ind w:left="1440" w:hanging="1440"/>
        <w:rPr>
          <w:sz w:val="24"/>
          <w:szCs w:val="24"/>
        </w:rPr>
      </w:pPr>
      <w:r w:rsidRPr="007305FC">
        <w:t>SME Regional Phosphate Conference</w:t>
      </w:r>
      <w:r>
        <w:t xml:space="preserve"> </w:t>
      </w:r>
      <w:r w:rsidR="009E140F">
        <w:rPr>
          <w:sz w:val="24"/>
          <w:szCs w:val="24"/>
        </w:rPr>
        <w:t>on</w:t>
      </w:r>
      <w:r w:rsidR="005E3232" w:rsidRPr="005E3232">
        <w:t xml:space="preserve"> </w:t>
      </w:r>
      <w:r>
        <w:t>October 8</w:t>
      </w:r>
      <w:r w:rsidR="00B561D6">
        <w:t>,</w:t>
      </w:r>
      <w:r w:rsidR="00AA0FF1">
        <w:t xml:space="preserve"> </w:t>
      </w:r>
      <w:r w:rsidR="005E3232" w:rsidRPr="005E3232">
        <w:t>2014</w:t>
      </w:r>
      <w:r w:rsidR="00DE427E">
        <w:t xml:space="preserve">, in </w:t>
      </w:r>
      <w:r>
        <w:t>Lakeland, Florida</w:t>
      </w:r>
      <w:r w:rsidR="005E3232" w:rsidRPr="005E3232">
        <w:rPr>
          <w:sz w:val="24"/>
          <w:szCs w:val="24"/>
        </w:rPr>
        <w:t>.  The Clea</w:t>
      </w:r>
      <w:r w:rsidR="008C7495">
        <w:rPr>
          <w:sz w:val="24"/>
          <w:szCs w:val="24"/>
        </w:rPr>
        <w:t>n Power</w:t>
      </w:r>
      <w:r w:rsidR="00B561D6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 xml:space="preserve">Plan </w:t>
      </w:r>
    </w:p>
    <w:p w:rsidR="005E3232" w:rsidRPr="005E3232" w:rsidRDefault="005E3232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5E3232">
        <w:rPr>
          <w:sz w:val="24"/>
          <w:szCs w:val="24"/>
        </w:rPr>
        <w:t>for</w:t>
      </w:r>
      <w:proofErr w:type="gramEnd"/>
      <w:r w:rsidRPr="005E3232">
        <w:rPr>
          <w:sz w:val="24"/>
          <w:szCs w:val="24"/>
        </w:rPr>
        <w:t xml:space="preserve"> Existing Power</w:t>
      </w:r>
      <w:r w:rsidR="008C7495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 xml:space="preserve">Plants was </w:t>
      </w:r>
      <w:r w:rsidR="008C7495">
        <w:rPr>
          <w:sz w:val="24"/>
          <w:szCs w:val="24"/>
        </w:rPr>
        <w:t>p</w:t>
      </w:r>
      <w:r w:rsidRPr="005E3232">
        <w:rPr>
          <w:sz w:val="24"/>
          <w:szCs w:val="24"/>
        </w:rPr>
        <w:t>roposed on June 2, 2014.</w:t>
      </w:r>
      <w:r w:rsidR="008C7495"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9E140F" w:rsidRDefault="007305FC" w:rsidP="002839C1">
      <w:r>
        <w:t>Beverly Banister</w:t>
      </w:r>
      <w:r w:rsidR="00DE427E">
        <w:t>/EPA R4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0547EF" w:rsidRDefault="007305FC" w:rsidP="00DA3A25">
      <w:r>
        <w:t>Karen Mort/</w:t>
      </w:r>
      <w:proofErr w:type="spellStart"/>
      <w:r>
        <w:t>Phoslab</w:t>
      </w:r>
      <w:proofErr w:type="spellEnd"/>
      <w:r>
        <w:t xml:space="preserve"> Environmental Services</w:t>
      </w:r>
      <w:bookmarkStart w:id="0" w:name="_GoBack"/>
      <w:bookmarkEnd w:id="0"/>
    </w:p>
    <w:p w:rsidR="007305FC" w:rsidRDefault="007305FC" w:rsidP="00DA3A25">
      <w:r>
        <w:t>Approximately 60 participants</w:t>
      </w:r>
    </w:p>
    <w:p w:rsidR="00AA0FF1" w:rsidRDefault="00AA0FF1" w:rsidP="00DA3A25"/>
    <w:p w:rsidR="00D02F0A" w:rsidRDefault="00D02F0A" w:rsidP="00DA3A25"/>
    <w:p w:rsidR="00D02F0A" w:rsidRDefault="00D02F0A" w:rsidP="00DA3A25">
      <w:pPr>
        <w:rPr>
          <w:b/>
        </w:rPr>
      </w:pPr>
      <w:r w:rsidRPr="00D02F0A">
        <w:rPr>
          <w:b/>
        </w:rPr>
        <w:t>ATTACHMENT</w:t>
      </w:r>
    </w:p>
    <w:p w:rsidR="00D02F0A" w:rsidRDefault="00D02F0A">
      <w:pPr>
        <w:spacing w:after="160" w:line="259" w:lineRule="auto"/>
        <w:rPr>
          <w:b/>
        </w:rPr>
      </w:pPr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547EF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3A484A"/>
    <w:rsid w:val="004479B9"/>
    <w:rsid w:val="00477F64"/>
    <w:rsid w:val="004E3AD6"/>
    <w:rsid w:val="00507AD3"/>
    <w:rsid w:val="005A4E73"/>
    <w:rsid w:val="005E3232"/>
    <w:rsid w:val="005E6C10"/>
    <w:rsid w:val="006411DB"/>
    <w:rsid w:val="006D611E"/>
    <w:rsid w:val="007305FC"/>
    <w:rsid w:val="00800CDC"/>
    <w:rsid w:val="008B7355"/>
    <w:rsid w:val="008C7495"/>
    <w:rsid w:val="009E140F"/>
    <w:rsid w:val="009F74D3"/>
    <w:rsid w:val="00AA0FF1"/>
    <w:rsid w:val="00AA4CC5"/>
    <w:rsid w:val="00AD3FE5"/>
    <w:rsid w:val="00B561D6"/>
    <w:rsid w:val="00BB5C5E"/>
    <w:rsid w:val="00BC3E55"/>
    <w:rsid w:val="00C22AE1"/>
    <w:rsid w:val="00D02F0A"/>
    <w:rsid w:val="00DA3A25"/>
    <w:rsid w:val="00DE427E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2</cp:revision>
  <dcterms:created xsi:type="dcterms:W3CDTF">2014-11-21T17:25:00Z</dcterms:created>
  <dcterms:modified xsi:type="dcterms:W3CDTF">2014-11-21T17:25:00Z</dcterms:modified>
</cp:coreProperties>
</file>