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A05EC" w14:textId="77777777"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14:paraId="01E2232D" w14:textId="77777777" w:rsidR="009E1E36" w:rsidRPr="00CC7761" w:rsidRDefault="009E1E36" w:rsidP="009E1E36">
      <w:pPr>
        <w:rPr>
          <w:sz w:val="24"/>
          <w:szCs w:val="24"/>
        </w:rPr>
      </w:pPr>
    </w:p>
    <w:p w14:paraId="5B6C3350" w14:textId="70D75E73" w:rsidR="009E1E36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B78C6">
        <w:rPr>
          <w:sz w:val="24"/>
          <w:szCs w:val="24"/>
        </w:rPr>
        <w:t>October 8, 2014</w:t>
      </w:r>
    </w:p>
    <w:p w14:paraId="60F96638" w14:textId="77777777" w:rsidR="009E1E36" w:rsidRPr="00CC7761" w:rsidRDefault="009E1E36" w:rsidP="009E1E36">
      <w:pPr>
        <w:rPr>
          <w:sz w:val="24"/>
          <w:szCs w:val="24"/>
        </w:rPr>
      </w:pPr>
    </w:p>
    <w:p w14:paraId="5AD3613C" w14:textId="68551C71" w:rsidR="009E1E36" w:rsidRPr="00F00BE9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TO:</w:t>
      </w:r>
      <w:r w:rsidRPr="00CC7761">
        <w:rPr>
          <w:sz w:val="24"/>
          <w:szCs w:val="24"/>
          <w:lang w:val="en-CA"/>
        </w:rPr>
        <w:tab/>
      </w:r>
      <w:r w:rsidRPr="00CC7761">
        <w:rPr>
          <w:sz w:val="24"/>
          <w:szCs w:val="24"/>
          <w:lang w:val="en-CA"/>
        </w:rPr>
        <w:tab/>
      </w:r>
      <w:r w:rsidR="00F37AF7">
        <w:rPr>
          <w:sz w:val="24"/>
          <w:szCs w:val="24"/>
          <w:lang w:val="en-CA"/>
        </w:rPr>
        <w:t>C</w:t>
      </w:r>
      <w:r w:rsidR="00567513">
        <w:rPr>
          <w:sz w:val="24"/>
          <w:szCs w:val="24"/>
          <w:lang w:val="en-CA"/>
        </w:rPr>
        <w:t>lean</w:t>
      </w:r>
      <w:r w:rsidR="00F37AF7">
        <w:rPr>
          <w:sz w:val="24"/>
          <w:szCs w:val="24"/>
          <w:lang w:val="en-CA"/>
        </w:rPr>
        <w:t xml:space="preserve"> </w:t>
      </w:r>
      <w:r w:rsidR="006F1432" w:rsidRPr="006F1432">
        <w:rPr>
          <w:sz w:val="24"/>
          <w:szCs w:val="24"/>
          <w:lang w:val="en-CA"/>
        </w:rPr>
        <w:t xml:space="preserve">Power Plan for Existing Power Plants; Docket Id: </w:t>
      </w:r>
      <w:r w:rsidR="006F1432" w:rsidRPr="006F1432">
        <w:rPr>
          <w:sz w:val="24"/>
          <w:szCs w:val="24"/>
          <w:lang w:val="en"/>
        </w:rPr>
        <w:t>OAR–2013-0602</w:t>
      </w:r>
    </w:p>
    <w:p w14:paraId="7A463467" w14:textId="77777777" w:rsidR="009E1E36" w:rsidRDefault="009E1E36" w:rsidP="009E1E36">
      <w:pPr>
        <w:rPr>
          <w:sz w:val="24"/>
          <w:szCs w:val="24"/>
          <w:lang w:val="en-CA"/>
        </w:rPr>
      </w:pPr>
    </w:p>
    <w:p w14:paraId="72554C0D" w14:textId="46051A92" w:rsidR="009E1E36" w:rsidRPr="00CC7761" w:rsidRDefault="009E1E36" w:rsidP="009E1E36">
      <w:pPr>
        <w:rPr>
          <w:sz w:val="24"/>
          <w:szCs w:val="24"/>
          <w:lang w:val="en-CA"/>
        </w:rPr>
      </w:pPr>
      <w:r w:rsidRPr="00CC7761">
        <w:rPr>
          <w:sz w:val="24"/>
          <w:szCs w:val="24"/>
          <w:lang w:val="en-CA"/>
        </w:rPr>
        <w:t>FROM:</w:t>
      </w:r>
      <w:r w:rsidRPr="00CC7761">
        <w:rPr>
          <w:sz w:val="24"/>
          <w:szCs w:val="24"/>
          <w:lang w:val="en-CA"/>
        </w:rPr>
        <w:tab/>
      </w:r>
      <w:r w:rsidR="007D6373">
        <w:rPr>
          <w:sz w:val="24"/>
          <w:szCs w:val="24"/>
          <w:lang w:val="en-CA"/>
        </w:rPr>
        <w:t>Gavin Lau</w:t>
      </w:r>
      <w:r w:rsidR="006F1432">
        <w:rPr>
          <w:sz w:val="24"/>
          <w:szCs w:val="24"/>
        </w:rPr>
        <w:t>, EPA</w:t>
      </w:r>
      <w:r w:rsidR="007D6373">
        <w:rPr>
          <w:sz w:val="24"/>
          <w:szCs w:val="24"/>
        </w:rPr>
        <w:t xml:space="preserve"> Region 2/CASD-APB</w:t>
      </w:r>
    </w:p>
    <w:p w14:paraId="4D5379A5" w14:textId="77777777" w:rsidR="009E1E36" w:rsidRDefault="009E1E36" w:rsidP="009E1E36">
      <w:pPr>
        <w:rPr>
          <w:sz w:val="24"/>
          <w:szCs w:val="24"/>
          <w:lang w:val="en-CA"/>
        </w:rPr>
      </w:pPr>
    </w:p>
    <w:p w14:paraId="166E9093" w14:textId="708DF77E" w:rsidR="009E1E36" w:rsidRPr="00CC7761" w:rsidRDefault="006F1432" w:rsidP="009E1E36">
      <w:pPr>
        <w:ind w:left="1440" w:hanging="144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SUBJECT:</w:t>
      </w:r>
      <w:r>
        <w:rPr>
          <w:sz w:val="24"/>
          <w:szCs w:val="24"/>
          <w:lang w:val="en-CA"/>
        </w:rPr>
        <w:tab/>
      </w:r>
      <w:r w:rsidR="005B78C6">
        <w:rPr>
          <w:sz w:val="24"/>
          <w:szCs w:val="24"/>
          <w:lang w:val="en-CA"/>
        </w:rPr>
        <w:t>October 7</w:t>
      </w:r>
      <w:r w:rsidR="0058393A">
        <w:rPr>
          <w:sz w:val="24"/>
          <w:szCs w:val="24"/>
          <w:lang w:val="en-CA"/>
        </w:rPr>
        <w:t>,</w:t>
      </w:r>
      <w:r w:rsidR="00EE3F6F">
        <w:rPr>
          <w:sz w:val="24"/>
          <w:szCs w:val="24"/>
          <w:lang w:val="en-CA"/>
        </w:rPr>
        <w:t xml:space="preserve"> 2014 </w:t>
      </w:r>
      <w:r>
        <w:rPr>
          <w:sz w:val="24"/>
          <w:szCs w:val="24"/>
          <w:lang w:val="en-CA"/>
        </w:rPr>
        <w:t xml:space="preserve">Meeting Regarding Proposed </w:t>
      </w:r>
      <w:r w:rsidR="00F37AF7">
        <w:rPr>
          <w:sz w:val="24"/>
          <w:szCs w:val="24"/>
          <w:lang w:val="en-CA"/>
        </w:rPr>
        <w:t>C</w:t>
      </w:r>
      <w:r w:rsidR="00567513">
        <w:rPr>
          <w:sz w:val="24"/>
          <w:szCs w:val="24"/>
          <w:lang w:val="en-CA"/>
        </w:rPr>
        <w:t xml:space="preserve">lean </w:t>
      </w:r>
      <w:r>
        <w:rPr>
          <w:sz w:val="24"/>
          <w:szCs w:val="24"/>
          <w:lang w:val="en-CA"/>
        </w:rPr>
        <w:t>Power Plan for Existing Power Plants</w:t>
      </w:r>
      <w:r w:rsidR="009E1E36" w:rsidRPr="00E21779">
        <w:rPr>
          <w:sz w:val="24"/>
          <w:szCs w:val="24"/>
          <w:lang w:val="en-CA"/>
        </w:rPr>
        <w:t xml:space="preserve"> </w:t>
      </w:r>
    </w:p>
    <w:p w14:paraId="2AAD24E1" w14:textId="77777777" w:rsidR="009E1E36" w:rsidRPr="00CC7761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14:paraId="4F6C9E89" w14:textId="77777777" w:rsidR="009E1E36" w:rsidRPr="00CC7761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14:paraId="150ABC99" w14:textId="77777777" w:rsidR="009E1E36" w:rsidRPr="00EC3B51" w:rsidRDefault="004E4A8D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SUMMARY</w:t>
      </w:r>
    </w:p>
    <w:p w14:paraId="57F1F05A" w14:textId="77777777" w:rsidR="009E1E36" w:rsidRDefault="009E1E36" w:rsidP="009E1E36">
      <w:pPr>
        <w:rPr>
          <w:sz w:val="24"/>
          <w:szCs w:val="24"/>
        </w:rPr>
      </w:pPr>
    </w:p>
    <w:p w14:paraId="779EA46D" w14:textId="1D3E1053" w:rsidR="009E1E36" w:rsidRDefault="009E1E36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532A96">
        <w:rPr>
          <w:sz w:val="24"/>
          <w:szCs w:val="24"/>
        </w:rPr>
        <w:t>meeting</w:t>
      </w:r>
      <w:r w:rsidR="00016D4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held between EPA and </w:t>
      </w:r>
      <w:r w:rsidR="00016D47">
        <w:rPr>
          <w:sz w:val="24"/>
          <w:szCs w:val="24"/>
        </w:rPr>
        <w:t>the attendees listed below</w:t>
      </w:r>
      <w:r w:rsidR="004E4A8D">
        <w:rPr>
          <w:sz w:val="24"/>
          <w:szCs w:val="24"/>
        </w:rPr>
        <w:t xml:space="preserve"> on </w:t>
      </w:r>
      <w:r w:rsidR="005A61D5">
        <w:rPr>
          <w:sz w:val="24"/>
          <w:szCs w:val="24"/>
        </w:rPr>
        <w:t>October 7,</w:t>
      </w:r>
      <w:r w:rsidR="00AE5420">
        <w:rPr>
          <w:sz w:val="24"/>
          <w:szCs w:val="24"/>
        </w:rPr>
        <w:t xml:space="preserve"> 2014</w:t>
      </w:r>
      <w:r w:rsidR="00EE3F6F">
        <w:rPr>
          <w:sz w:val="24"/>
          <w:szCs w:val="24"/>
        </w:rPr>
        <w:t xml:space="preserve"> </w:t>
      </w:r>
      <w:r w:rsidR="004E4A8D">
        <w:rPr>
          <w:sz w:val="24"/>
          <w:szCs w:val="24"/>
        </w:rPr>
        <w:t xml:space="preserve">to discuss the </w:t>
      </w:r>
      <w:r w:rsidR="00A8712E">
        <w:rPr>
          <w:sz w:val="24"/>
          <w:szCs w:val="24"/>
        </w:rPr>
        <w:t>proposed</w:t>
      </w:r>
      <w:r w:rsidR="006F1432">
        <w:rPr>
          <w:sz w:val="24"/>
          <w:szCs w:val="24"/>
        </w:rPr>
        <w:t xml:space="preserve"> </w:t>
      </w:r>
      <w:r w:rsidR="00567513">
        <w:rPr>
          <w:sz w:val="24"/>
          <w:szCs w:val="24"/>
        </w:rPr>
        <w:t>Clean</w:t>
      </w:r>
      <w:r w:rsidR="00F37AF7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>Power Plan for Existing Power Plants</w:t>
      </w:r>
      <w:r w:rsidR="005A61D5">
        <w:rPr>
          <w:sz w:val="24"/>
          <w:szCs w:val="24"/>
        </w:rPr>
        <w:t>.</w:t>
      </w:r>
      <w:r w:rsidR="00B30646">
        <w:rPr>
          <w:sz w:val="24"/>
          <w:szCs w:val="24"/>
        </w:rPr>
        <w:t xml:space="preserve"> </w:t>
      </w:r>
      <w:r w:rsidR="005A61D5">
        <w:rPr>
          <w:sz w:val="24"/>
          <w:szCs w:val="24"/>
        </w:rPr>
        <w:t xml:space="preserve"> </w:t>
      </w:r>
      <w:r w:rsidR="006F1432">
        <w:rPr>
          <w:sz w:val="24"/>
          <w:szCs w:val="24"/>
        </w:rPr>
        <w:t xml:space="preserve">The </w:t>
      </w:r>
      <w:r w:rsidR="00567513">
        <w:rPr>
          <w:sz w:val="24"/>
          <w:szCs w:val="24"/>
        </w:rPr>
        <w:t>Clean</w:t>
      </w:r>
      <w:r w:rsidR="006F1432">
        <w:rPr>
          <w:sz w:val="24"/>
          <w:szCs w:val="24"/>
        </w:rPr>
        <w:t xml:space="preserve"> Power Plan for Existing Power Plants was proposed on June 2</w:t>
      </w:r>
      <w:r w:rsidR="00A8712E">
        <w:rPr>
          <w:sz w:val="24"/>
          <w:szCs w:val="24"/>
        </w:rPr>
        <w:t xml:space="preserve">, </w:t>
      </w:r>
      <w:r w:rsidR="006F1432">
        <w:rPr>
          <w:sz w:val="24"/>
          <w:szCs w:val="24"/>
        </w:rPr>
        <w:t>2014</w:t>
      </w:r>
      <w:r w:rsidR="00A8712E">
        <w:rPr>
          <w:sz w:val="24"/>
          <w:szCs w:val="24"/>
        </w:rPr>
        <w:t>.</w:t>
      </w:r>
    </w:p>
    <w:p w14:paraId="1C16F3D8" w14:textId="77777777" w:rsidR="009E1E36" w:rsidRDefault="009E1E36" w:rsidP="009E1E36">
      <w:pPr>
        <w:ind w:firstLine="720"/>
        <w:rPr>
          <w:sz w:val="24"/>
          <w:szCs w:val="24"/>
        </w:rPr>
      </w:pPr>
    </w:p>
    <w:p w14:paraId="37955DE4" w14:textId="77777777" w:rsidR="009E1E36" w:rsidRPr="00EC3B51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14:paraId="783FC50C" w14:textId="77777777" w:rsidR="009E1E36" w:rsidRDefault="009E1E36" w:rsidP="009E1E36">
      <w:pPr>
        <w:rPr>
          <w:sz w:val="24"/>
          <w:szCs w:val="24"/>
        </w:rPr>
      </w:pPr>
    </w:p>
    <w:p w14:paraId="417759AA" w14:textId="6A66FC53" w:rsidR="0058393A" w:rsidRDefault="005A61D5" w:rsidP="0058393A">
      <w:pPr>
        <w:rPr>
          <w:b/>
          <w:sz w:val="24"/>
          <w:szCs w:val="24"/>
        </w:rPr>
      </w:pPr>
      <w:r w:rsidRPr="005A61D5">
        <w:rPr>
          <w:b/>
          <w:sz w:val="24"/>
          <w:szCs w:val="24"/>
        </w:rPr>
        <w:t>350NYC.org</w:t>
      </w:r>
      <w:r w:rsidR="0058393A">
        <w:rPr>
          <w:b/>
          <w:sz w:val="24"/>
          <w:szCs w:val="24"/>
        </w:rPr>
        <w:t>:</w:t>
      </w:r>
    </w:p>
    <w:p w14:paraId="4F3FF92C" w14:textId="67ECF849" w:rsidR="005A61D5" w:rsidRPr="005A61D5" w:rsidRDefault="005A61D5" w:rsidP="0058393A">
      <w:pPr>
        <w:rPr>
          <w:sz w:val="24"/>
          <w:szCs w:val="24"/>
        </w:rPr>
      </w:pPr>
      <w:r w:rsidRPr="005A61D5">
        <w:rPr>
          <w:sz w:val="24"/>
          <w:szCs w:val="24"/>
        </w:rPr>
        <w:t>Patrick Almonrode</w:t>
      </w:r>
    </w:p>
    <w:p w14:paraId="1AB7B5C9" w14:textId="77777777" w:rsidR="0058393A" w:rsidRDefault="0058393A" w:rsidP="0058393A">
      <w:pPr>
        <w:rPr>
          <w:sz w:val="24"/>
          <w:szCs w:val="24"/>
        </w:rPr>
      </w:pPr>
      <w:r w:rsidRPr="0058393A">
        <w:rPr>
          <w:sz w:val="24"/>
          <w:szCs w:val="24"/>
        </w:rPr>
        <w:t xml:space="preserve"> </w:t>
      </w:r>
    </w:p>
    <w:p w14:paraId="1DCB66A6" w14:textId="02197B76" w:rsidR="005A61D5" w:rsidRPr="004347EC" w:rsidRDefault="005A61D5" w:rsidP="0058393A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Advocate for Justice and Peace</w:t>
      </w:r>
    </w:p>
    <w:p w14:paraId="68AE4EFF" w14:textId="0C299AAA" w:rsidR="005A61D5" w:rsidRPr="004347EC" w:rsidRDefault="005A61D5" w:rsidP="0058393A">
      <w:pPr>
        <w:rPr>
          <w:sz w:val="24"/>
          <w:szCs w:val="24"/>
        </w:rPr>
      </w:pPr>
      <w:r w:rsidRPr="004347EC">
        <w:rPr>
          <w:color w:val="000000"/>
          <w:sz w:val="24"/>
          <w:szCs w:val="24"/>
        </w:rPr>
        <w:t>Tiger Paul Schubert</w:t>
      </w:r>
    </w:p>
    <w:p w14:paraId="5704DFD4" w14:textId="77777777" w:rsidR="005A61D5" w:rsidRPr="004347EC" w:rsidRDefault="005A61D5" w:rsidP="00952C1F">
      <w:pPr>
        <w:rPr>
          <w:sz w:val="24"/>
          <w:szCs w:val="24"/>
        </w:rPr>
      </w:pPr>
    </w:p>
    <w:p w14:paraId="374E9ED2" w14:textId="7807AA01" w:rsidR="00952C1F" w:rsidRPr="004347EC" w:rsidRDefault="005A61D5" w:rsidP="00952C1F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Assemblymember Kavanogh’s Office</w:t>
      </w:r>
    </w:p>
    <w:p w14:paraId="0A299361" w14:textId="75C289CE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Tara Pistilli</w:t>
      </w:r>
    </w:p>
    <w:p w14:paraId="47F3F9CA" w14:textId="77777777" w:rsidR="005A61D5" w:rsidRPr="004347EC" w:rsidRDefault="005A61D5" w:rsidP="00952C1F">
      <w:pPr>
        <w:rPr>
          <w:color w:val="000000"/>
          <w:sz w:val="24"/>
          <w:szCs w:val="24"/>
        </w:rPr>
      </w:pPr>
    </w:p>
    <w:p w14:paraId="643B53B6" w14:textId="3AABC21D" w:rsidR="005A61D5" w:rsidRPr="004347EC" w:rsidRDefault="005A61D5" w:rsidP="00952C1F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Bronx Health Link</w:t>
      </w:r>
    </w:p>
    <w:p w14:paraId="460B4D92" w14:textId="32D2E505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Barbara Hart</w:t>
      </w:r>
    </w:p>
    <w:p w14:paraId="60BC4C95" w14:textId="77777777" w:rsidR="005A61D5" w:rsidRPr="004347EC" w:rsidRDefault="005A61D5" w:rsidP="00952C1F">
      <w:pPr>
        <w:rPr>
          <w:color w:val="000000"/>
        </w:rPr>
      </w:pPr>
    </w:p>
    <w:p w14:paraId="049D393A" w14:textId="6C45A061" w:rsidR="005A61D5" w:rsidRPr="004347EC" w:rsidRDefault="005A61D5" w:rsidP="00952C1F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Brooklyn for Peace – AMC Safe Energy Coalition</w:t>
      </w:r>
    </w:p>
    <w:p w14:paraId="75F5A847" w14:textId="3677B570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Bob Alpern</w:t>
      </w:r>
    </w:p>
    <w:p w14:paraId="68238A26" w14:textId="77777777" w:rsidR="005A61D5" w:rsidRPr="004347EC" w:rsidRDefault="005A61D5" w:rsidP="00952C1F">
      <w:pPr>
        <w:rPr>
          <w:color w:val="000000"/>
          <w:sz w:val="24"/>
          <w:szCs w:val="24"/>
        </w:rPr>
      </w:pPr>
    </w:p>
    <w:p w14:paraId="6DC01D92" w14:textId="353380A8" w:rsidR="005A61D5" w:rsidRPr="004347EC" w:rsidRDefault="005A61D5" w:rsidP="00952C1F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Ingram Financial Group</w:t>
      </w:r>
    </w:p>
    <w:p w14:paraId="1B4B5CCA" w14:textId="454D15ED" w:rsidR="005A61D5" w:rsidRPr="004347EC" w:rsidRDefault="005A61D5" w:rsidP="00952C1F">
      <w:pPr>
        <w:rPr>
          <w:sz w:val="24"/>
          <w:szCs w:val="24"/>
        </w:rPr>
      </w:pPr>
      <w:r w:rsidRPr="004347EC">
        <w:rPr>
          <w:sz w:val="24"/>
          <w:szCs w:val="24"/>
        </w:rPr>
        <w:t>Sonia Ingram</w:t>
      </w:r>
    </w:p>
    <w:p w14:paraId="04FEFD6E" w14:textId="77777777" w:rsidR="005A61D5" w:rsidRPr="004347EC" w:rsidRDefault="005A61D5" w:rsidP="00952C1F">
      <w:pPr>
        <w:rPr>
          <w:sz w:val="24"/>
          <w:szCs w:val="24"/>
        </w:rPr>
      </w:pPr>
    </w:p>
    <w:p w14:paraId="6E7EB1B1" w14:textId="1BD56E3B" w:rsidR="005A61D5" w:rsidRPr="004347EC" w:rsidRDefault="005A61D5" w:rsidP="00952C1F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Ironbound Community Corporation</w:t>
      </w:r>
    </w:p>
    <w:p w14:paraId="56A53B01" w14:textId="1500BE16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Molly Greenberg</w:t>
      </w:r>
    </w:p>
    <w:p w14:paraId="6F6F1EE2" w14:textId="77777777" w:rsidR="005A61D5" w:rsidRPr="004347EC" w:rsidRDefault="005A61D5" w:rsidP="00952C1F">
      <w:pPr>
        <w:rPr>
          <w:color w:val="000000"/>
          <w:sz w:val="24"/>
          <w:szCs w:val="24"/>
        </w:rPr>
      </w:pPr>
    </w:p>
    <w:p w14:paraId="1531471F" w14:textId="7065B85D" w:rsidR="005A61D5" w:rsidRPr="004347EC" w:rsidRDefault="005A61D5" w:rsidP="00952C1F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Neighbors Allied for Good Growth</w:t>
      </w:r>
    </w:p>
    <w:p w14:paraId="17132EFB" w14:textId="77777777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 xml:space="preserve">Jenny Romer </w:t>
      </w:r>
    </w:p>
    <w:p w14:paraId="6D0192B2" w14:textId="089F4632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Yim Lin</w:t>
      </w:r>
    </w:p>
    <w:p w14:paraId="5EDABD5B" w14:textId="77777777" w:rsidR="005A61D5" w:rsidRPr="004347EC" w:rsidRDefault="005A61D5" w:rsidP="00952C1F">
      <w:pPr>
        <w:rPr>
          <w:color w:val="000000"/>
          <w:sz w:val="24"/>
          <w:szCs w:val="24"/>
        </w:rPr>
      </w:pPr>
    </w:p>
    <w:p w14:paraId="1B0C6183" w14:textId="456480AF" w:rsidR="005A61D5" w:rsidRPr="004347EC" w:rsidRDefault="005A61D5" w:rsidP="00952C1F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New York City Council</w:t>
      </w:r>
    </w:p>
    <w:p w14:paraId="7D37166E" w14:textId="4C3B5277" w:rsidR="005A61D5" w:rsidRPr="004347EC" w:rsidRDefault="005A61D5" w:rsidP="00952C1F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Jerrel Burney</w:t>
      </w:r>
    </w:p>
    <w:p w14:paraId="57AABDAC" w14:textId="77777777" w:rsidR="005A61D5" w:rsidRPr="004347EC" w:rsidRDefault="005A61D5" w:rsidP="00952C1F">
      <w:pPr>
        <w:rPr>
          <w:color w:val="000000"/>
          <w:sz w:val="24"/>
          <w:szCs w:val="24"/>
        </w:rPr>
      </w:pPr>
    </w:p>
    <w:p w14:paraId="3282A96E" w14:textId="77777777" w:rsidR="005A61D5" w:rsidRPr="004347EC" w:rsidRDefault="005A61D5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New York City Law Department</w:t>
      </w:r>
    </w:p>
    <w:p w14:paraId="4146980F" w14:textId="77777777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Kathleen Schmid</w:t>
      </w:r>
    </w:p>
    <w:p w14:paraId="1D053A0C" w14:textId="77777777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Avery Grant</w:t>
      </w:r>
    </w:p>
    <w:p w14:paraId="672C85E0" w14:textId="02D57DCC" w:rsidR="005A61D5" w:rsidRPr="004347EC" w:rsidRDefault="005A61D5" w:rsidP="005A61D5">
      <w:pPr>
        <w:rPr>
          <w:sz w:val="24"/>
          <w:szCs w:val="24"/>
        </w:rPr>
      </w:pPr>
      <w:r w:rsidRPr="004347EC">
        <w:rPr>
          <w:sz w:val="24"/>
          <w:szCs w:val="24"/>
        </w:rPr>
        <w:t>Joe Turpin</w:t>
      </w:r>
    </w:p>
    <w:p w14:paraId="6C909C9F" w14:textId="77777777" w:rsidR="005A61D5" w:rsidRPr="004347EC" w:rsidRDefault="005A61D5" w:rsidP="005A61D5">
      <w:pPr>
        <w:rPr>
          <w:b/>
          <w:sz w:val="24"/>
          <w:szCs w:val="24"/>
        </w:rPr>
      </w:pPr>
    </w:p>
    <w:p w14:paraId="4DEF26F3" w14:textId="3D36CE97" w:rsidR="005A61D5" w:rsidRPr="004347EC" w:rsidRDefault="005A61D5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New York Committee for Occupational Safety and Health</w:t>
      </w:r>
    </w:p>
    <w:p w14:paraId="6097DE44" w14:textId="0BF5B629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Charlene Obernauer</w:t>
      </w:r>
    </w:p>
    <w:p w14:paraId="5AC9D4CD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148B581C" w14:textId="66F39AF2" w:rsidR="005A61D5" w:rsidRPr="004347EC" w:rsidRDefault="005A61D5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New York Lawyers for the Public Interest</w:t>
      </w:r>
    </w:p>
    <w:p w14:paraId="3174BFEC" w14:textId="7447C35F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Mark Ladov</w:t>
      </w:r>
    </w:p>
    <w:p w14:paraId="17B4204C" w14:textId="219A6172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Rachel Spector</w:t>
      </w:r>
    </w:p>
    <w:p w14:paraId="385B4CB4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4504B8BD" w14:textId="5CB59E54" w:rsidR="005A61D5" w:rsidRPr="004347EC" w:rsidRDefault="005A61D5" w:rsidP="005A61D5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New Yorkers Against Fracking</w:t>
      </w:r>
    </w:p>
    <w:p w14:paraId="3DED8935" w14:textId="105ADFD9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Jessica Roff</w:t>
      </w:r>
    </w:p>
    <w:p w14:paraId="1C875F2C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628D359A" w14:textId="5B507A0D" w:rsidR="005A61D5" w:rsidRPr="004347EC" w:rsidRDefault="005A61D5" w:rsidP="005A61D5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NJ EJ Alliance</w:t>
      </w:r>
    </w:p>
    <w:p w14:paraId="7F542D08" w14:textId="1251869B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Nicky Sheats</w:t>
      </w:r>
    </w:p>
    <w:p w14:paraId="0930058C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7FC9269F" w14:textId="36472BB4" w:rsidR="005A61D5" w:rsidRPr="004347EC" w:rsidRDefault="005A61D5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Nos Quedamos</w:t>
      </w:r>
    </w:p>
    <w:p w14:paraId="7F729B3F" w14:textId="77777777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Jessica Clemente</w:t>
      </w:r>
    </w:p>
    <w:p w14:paraId="1D421B7D" w14:textId="28312A60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Anthony Winn</w:t>
      </w:r>
    </w:p>
    <w:p w14:paraId="1B054FE2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35D6615A" w14:textId="7C6181C6" w:rsidR="005A61D5" w:rsidRPr="004347EC" w:rsidRDefault="005A61D5" w:rsidP="005A61D5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NYC Mayor’s Office</w:t>
      </w:r>
    </w:p>
    <w:p w14:paraId="43BC7F17" w14:textId="4758E7FC" w:rsidR="005A61D5" w:rsidRPr="004347EC" w:rsidRDefault="005A61D5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Michael Delaney</w:t>
      </w:r>
    </w:p>
    <w:p w14:paraId="38C8864A" w14:textId="77777777" w:rsidR="005A61D5" w:rsidRPr="004347EC" w:rsidRDefault="005A61D5" w:rsidP="005A61D5">
      <w:pPr>
        <w:rPr>
          <w:color w:val="000000"/>
          <w:sz w:val="24"/>
          <w:szCs w:val="24"/>
        </w:rPr>
      </w:pPr>
    </w:p>
    <w:p w14:paraId="7FD49341" w14:textId="32E4AC28" w:rsidR="005A61D5" w:rsidRPr="004347EC" w:rsidRDefault="004347EC" w:rsidP="005A61D5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NYC Council</w:t>
      </w:r>
    </w:p>
    <w:p w14:paraId="00616176" w14:textId="797AD7ED" w:rsidR="004347EC" w:rsidRPr="004347EC" w:rsidRDefault="004347EC" w:rsidP="005A61D5">
      <w:pPr>
        <w:rPr>
          <w:sz w:val="24"/>
          <w:szCs w:val="24"/>
        </w:rPr>
      </w:pPr>
      <w:r w:rsidRPr="004347EC">
        <w:rPr>
          <w:sz w:val="24"/>
          <w:szCs w:val="24"/>
        </w:rPr>
        <w:t>Samana Swamston</w:t>
      </w:r>
    </w:p>
    <w:p w14:paraId="48081783" w14:textId="77777777" w:rsidR="004347EC" w:rsidRPr="004347EC" w:rsidRDefault="004347EC" w:rsidP="005A61D5">
      <w:pPr>
        <w:rPr>
          <w:sz w:val="24"/>
          <w:szCs w:val="24"/>
        </w:rPr>
      </w:pPr>
    </w:p>
    <w:p w14:paraId="145E5B18" w14:textId="74AC039E" w:rsidR="004347EC" w:rsidRPr="004347EC" w:rsidRDefault="004347EC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NYS Department of Environmental Conservation</w:t>
      </w:r>
    </w:p>
    <w:p w14:paraId="6A4859DB" w14:textId="5F1C5A6D" w:rsidR="004347EC" w:rsidRPr="004347EC" w:rsidRDefault="004347EC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Jared Snyder, Asst. Commissioner</w:t>
      </w:r>
    </w:p>
    <w:p w14:paraId="24CCC7DE" w14:textId="77777777" w:rsidR="004347EC" w:rsidRPr="004347EC" w:rsidRDefault="004347EC" w:rsidP="005A61D5">
      <w:pPr>
        <w:rPr>
          <w:color w:val="000000"/>
          <w:sz w:val="24"/>
          <w:szCs w:val="24"/>
        </w:rPr>
      </w:pPr>
    </w:p>
    <w:p w14:paraId="51F50668" w14:textId="005BE94B" w:rsidR="004347EC" w:rsidRPr="004347EC" w:rsidRDefault="004347EC" w:rsidP="005A61D5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NYS Office of the Attorney General</w:t>
      </w:r>
    </w:p>
    <w:p w14:paraId="160CB3D6" w14:textId="1A1884E2" w:rsidR="004347EC" w:rsidRPr="004347EC" w:rsidRDefault="004347EC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Peter Washburn</w:t>
      </w:r>
    </w:p>
    <w:p w14:paraId="65E84128" w14:textId="77777777" w:rsidR="004347EC" w:rsidRPr="004347EC" w:rsidRDefault="004347EC" w:rsidP="005A61D5">
      <w:pPr>
        <w:rPr>
          <w:color w:val="000000"/>
          <w:sz w:val="24"/>
          <w:szCs w:val="24"/>
        </w:rPr>
      </w:pPr>
    </w:p>
    <w:p w14:paraId="39FC7863" w14:textId="19D988F7" w:rsidR="004347EC" w:rsidRPr="004347EC" w:rsidRDefault="004347EC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NYS Public Service Commission</w:t>
      </w:r>
    </w:p>
    <w:p w14:paraId="45EFC15B" w14:textId="22B1BFC4" w:rsidR="004347EC" w:rsidRPr="004347EC" w:rsidRDefault="004347EC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Tony Belisto, Advisor to the Chair</w:t>
      </w:r>
    </w:p>
    <w:p w14:paraId="24711EA7" w14:textId="77777777" w:rsidR="004347EC" w:rsidRPr="004347EC" w:rsidRDefault="004347EC" w:rsidP="005A61D5">
      <w:pPr>
        <w:rPr>
          <w:color w:val="000000"/>
          <w:sz w:val="24"/>
          <w:szCs w:val="24"/>
        </w:rPr>
      </w:pPr>
    </w:p>
    <w:p w14:paraId="74BA5CE8" w14:textId="2FB2A60C" w:rsidR="004347EC" w:rsidRPr="004347EC" w:rsidRDefault="004347EC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Ocean Bay Community Development Corporation</w:t>
      </w:r>
    </w:p>
    <w:p w14:paraId="7CE9C835" w14:textId="16FA4439" w:rsidR="004347EC" w:rsidRPr="004347EC" w:rsidRDefault="004347EC" w:rsidP="005A61D5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Keith Kinch</w:t>
      </w:r>
    </w:p>
    <w:p w14:paraId="56FF30A6" w14:textId="77777777" w:rsidR="004347EC" w:rsidRPr="004347EC" w:rsidRDefault="004347EC" w:rsidP="005A61D5">
      <w:pPr>
        <w:rPr>
          <w:color w:val="000000"/>
          <w:sz w:val="24"/>
          <w:szCs w:val="24"/>
        </w:rPr>
      </w:pPr>
    </w:p>
    <w:p w14:paraId="5DED6B9C" w14:textId="2C086E57" w:rsidR="004347EC" w:rsidRPr="004347EC" w:rsidRDefault="004347EC" w:rsidP="005A61D5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THE NEW SCHOOL, Milano School of International Affairs, Management and Urban Policy</w:t>
      </w:r>
    </w:p>
    <w:p w14:paraId="46EC32D6" w14:textId="77777777" w:rsidR="004347EC" w:rsidRPr="004347EC" w:rsidRDefault="004347EC" w:rsidP="004347EC">
      <w:pPr>
        <w:rPr>
          <w:sz w:val="24"/>
          <w:szCs w:val="24"/>
        </w:rPr>
      </w:pPr>
      <w:r w:rsidRPr="004347EC">
        <w:rPr>
          <w:sz w:val="24"/>
          <w:szCs w:val="24"/>
        </w:rPr>
        <w:t xml:space="preserve">Ana I. Baptista, PhD </w:t>
      </w:r>
    </w:p>
    <w:p w14:paraId="1D24E8EC" w14:textId="1200B2BE" w:rsidR="004347EC" w:rsidRPr="004347EC" w:rsidRDefault="004347EC" w:rsidP="005A61D5">
      <w:pPr>
        <w:rPr>
          <w:sz w:val="24"/>
          <w:szCs w:val="24"/>
        </w:rPr>
      </w:pPr>
      <w:r w:rsidRPr="004347EC">
        <w:rPr>
          <w:sz w:val="24"/>
          <w:szCs w:val="24"/>
        </w:rPr>
        <w:t>Laura Marincloa</w:t>
      </w:r>
    </w:p>
    <w:p w14:paraId="5DC2B759" w14:textId="77777777" w:rsidR="004347EC" w:rsidRPr="004347EC" w:rsidRDefault="004347EC" w:rsidP="005A61D5">
      <w:pPr>
        <w:rPr>
          <w:sz w:val="24"/>
          <w:szCs w:val="24"/>
        </w:rPr>
      </w:pPr>
    </w:p>
    <w:p w14:paraId="49C1A8CB" w14:textId="29C2DE54" w:rsidR="004347EC" w:rsidRPr="004347EC" w:rsidRDefault="004347EC" w:rsidP="004347EC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UN Rep for the Anglican Communion Office in N.Y./</w:t>
      </w:r>
      <w:r w:rsidRPr="004347EC">
        <w:rPr>
          <w:b/>
          <w:color w:val="000000"/>
          <w:sz w:val="24"/>
          <w:szCs w:val="24"/>
        </w:rPr>
        <w:t xml:space="preserve"> </w:t>
      </w:r>
      <w:r w:rsidRPr="004347EC">
        <w:rPr>
          <w:b/>
          <w:color w:val="000000"/>
          <w:sz w:val="24"/>
          <w:szCs w:val="24"/>
        </w:rPr>
        <w:t>IMAC - Interfaith Moral Action on Climate</w:t>
      </w:r>
    </w:p>
    <w:p w14:paraId="33D80712" w14:textId="3B0DDA04" w:rsidR="004347EC" w:rsidRPr="004347EC" w:rsidRDefault="004347EC" w:rsidP="004347EC">
      <w:pPr>
        <w:rPr>
          <w:sz w:val="24"/>
          <w:szCs w:val="24"/>
        </w:rPr>
      </w:pPr>
      <w:r w:rsidRPr="004347EC">
        <w:rPr>
          <w:sz w:val="24"/>
          <w:szCs w:val="24"/>
        </w:rPr>
        <w:t>Catherine Skopic</w:t>
      </w:r>
    </w:p>
    <w:p w14:paraId="1D719838" w14:textId="77777777" w:rsidR="004347EC" w:rsidRPr="004347EC" w:rsidRDefault="004347EC" w:rsidP="004347EC">
      <w:pPr>
        <w:rPr>
          <w:sz w:val="24"/>
          <w:szCs w:val="24"/>
        </w:rPr>
      </w:pPr>
    </w:p>
    <w:p w14:paraId="29E96686" w14:textId="7780C823" w:rsidR="004347EC" w:rsidRPr="004347EC" w:rsidRDefault="004347EC" w:rsidP="004347EC">
      <w:pPr>
        <w:rPr>
          <w:b/>
          <w:sz w:val="24"/>
          <w:szCs w:val="24"/>
        </w:rPr>
      </w:pPr>
      <w:r w:rsidRPr="004347EC">
        <w:rPr>
          <w:b/>
          <w:sz w:val="24"/>
          <w:szCs w:val="24"/>
        </w:rPr>
        <w:t>United for Action</w:t>
      </w:r>
    </w:p>
    <w:p w14:paraId="08D0071E" w14:textId="2FADC4A5" w:rsidR="004347EC" w:rsidRPr="004347EC" w:rsidRDefault="004347EC" w:rsidP="004347EC">
      <w:pPr>
        <w:rPr>
          <w:sz w:val="24"/>
          <w:szCs w:val="24"/>
        </w:rPr>
      </w:pPr>
      <w:r w:rsidRPr="004347EC">
        <w:rPr>
          <w:sz w:val="24"/>
          <w:szCs w:val="24"/>
        </w:rPr>
        <w:t>Bruce Rosen</w:t>
      </w:r>
    </w:p>
    <w:p w14:paraId="385DB101" w14:textId="77777777" w:rsidR="004347EC" w:rsidRPr="004347EC" w:rsidRDefault="004347EC" w:rsidP="004347EC">
      <w:pPr>
        <w:rPr>
          <w:sz w:val="24"/>
          <w:szCs w:val="24"/>
        </w:rPr>
      </w:pPr>
    </w:p>
    <w:p w14:paraId="7D5C3CA4" w14:textId="1E4900AD" w:rsidR="004347EC" w:rsidRPr="004347EC" w:rsidRDefault="004347EC" w:rsidP="004347EC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WE ACT</w:t>
      </w:r>
    </w:p>
    <w:p w14:paraId="71ABBF7E" w14:textId="08394951" w:rsidR="004347EC" w:rsidRPr="004347EC" w:rsidRDefault="004347EC" w:rsidP="004347EC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Jonathan Hernandez</w:t>
      </w:r>
      <w:bookmarkStart w:id="0" w:name="_GoBack"/>
      <w:bookmarkEnd w:id="0"/>
    </w:p>
    <w:p w14:paraId="18BE64BF" w14:textId="77777777" w:rsidR="004347EC" w:rsidRPr="004347EC" w:rsidRDefault="004347EC" w:rsidP="004347EC">
      <w:pPr>
        <w:rPr>
          <w:color w:val="000000"/>
          <w:sz w:val="24"/>
          <w:szCs w:val="24"/>
        </w:rPr>
      </w:pPr>
    </w:p>
    <w:p w14:paraId="5B2BAF54" w14:textId="113A8CD5" w:rsidR="004347EC" w:rsidRPr="004347EC" w:rsidRDefault="004347EC" w:rsidP="004347EC">
      <w:pPr>
        <w:rPr>
          <w:b/>
          <w:color w:val="000000"/>
          <w:sz w:val="24"/>
          <w:szCs w:val="24"/>
        </w:rPr>
      </w:pPr>
      <w:r w:rsidRPr="004347EC">
        <w:rPr>
          <w:b/>
          <w:color w:val="000000"/>
          <w:sz w:val="24"/>
          <w:szCs w:val="24"/>
        </w:rPr>
        <w:t>Youth Ministries</w:t>
      </w:r>
    </w:p>
    <w:p w14:paraId="0E3984D3" w14:textId="426E64D8" w:rsidR="004347EC" w:rsidRPr="004347EC" w:rsidRDefault="004347EC" w:rsidP="004347EC">
      <w:pPr>
        <w:rPr>
          <w:color w:val="000000"/>
          <w:sz w:val="24"/>
          <w:szCs w:val="24"/>
        </w:rPr>
      </w:pPr>
      <w:r w:rsidRPr="004347EC">
        <w:rPr>
          <w:color w:val="000000"/>
          <w:sz w:val="24"/>
          <w:szCs w:val="24"/>
        </w:rPr>
        <w:t>David Shuffler</w:t>
      </w:r>
    </w:p>
    <w:p w14:paraId="201F9C92" w14:textId="4135AD4B" w:rsidR="004347EC" w:rsidRPr="004347EC" w:rsidRDefault="004347EC" w:rsidP="004347EC">
      <w:pPr>
        <w:rPr>
          <w:sz w:val="24"/>
          <w:szCs w:val="24"/>
        </w:rPr>
      </w:pPr>
      <w:r w:rsidRPr="004347EC">
        <w:rPr>
          <w:color w:val="000000"/>
          <w:sz w:val="24"/>
          <w:szCs w:val="24"/>
        </w:rPr>
        <w:t>Anthony Thomas</w:t>
      </w:r>
    </w:p>
    <w:p w14:paraId="228ADFF3" w14:textId="77777777" w:rsidR="004347EC" w:rsidRDefault="004347EC" w:rsidP="004347EC">
      <w:pPr>
        <w:rPr>
          <w:rFonts w:ascii="Garamond" w:hAnsi="Garamond"/>
          <w:color w:val="000000"/>
        </w:rPr>
      </w:pPr>
    </w:p>
    <w:p w14:paraId="50B3B9E3" w14:textId="77777777" w:rsidR="004347EC" w:rsidRDefault="004347EC" w:rsidP="005A61D5">
      <w:pPr>
        <w:rPr>
          <w:rFonts w:ascii="Calibri" w:hAnsi="Calibri" w:cs="Calibri"/>
          <w:color w:val="000000"/>
        </w:rPr>
      </w:pPr>
    </w:p>
    <w:p w14:paraId="306B8745" w14:textId="77777777" w:rsidR="005A61D5" w:rsidRDefault="005A61D5" w:rsidP="005A61D5">
      <w:pPr>
        <w:rPr>
          <w:rFonts w:ascii="Calibri" w:hAnsi="Calibri" w:cs="Calibri"/>
          <w:color w:val="000000"/>
        </w:rPr>
      </w:pPr>
    </w:p>
    <w:p w14:paraId="3718ABE9" w14:textId="77777777" w:rsidR="005A61D5" w:rsidRPr="00952C1F" w:rsidRDefault="005A61D5" w:rsidP="005A61D5">
      <w:pPr>
        <w:rPr>
          <w:b/>
          <w:sz w:val="24"/>
          <w:szCs w:val="24"/>
        </w:rPr>
      </w:pPr>
    </w:p>
    <w:sectPr w:rsidR="005A61D5" w:rsidRPr="00952C1F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A34"/>
    <w:multiLevelType w:val="hybridMultilevel"/>
    <w:tmpl w:val="966A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46F59"/>
    <w:multiLevelType w:val="hybridMultilevel"/>
    <w:tmpl w:val="F7EE0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C04D9"/>
    <w:multiLevelType w:val="hybridMultilevel"/>
    <w:tmpl w:val="73EC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97AE0"/>
    <w:multiLevelType w:val="hybridMultilevel"/>
    <w:tmpl w:val="7C56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123F60"/>
    <w:rsid w:val="00272126"/>
    <w:rsid w:val="003240AD"/>
    <w:rsid w:val="003C24D8"/>
    <w:rsid w:val="00425BA2"/>
    <w:rsid w:val="004347EC"/>
    <w:rsid w:val="00484362"/>
    <w:rsid w:val="004A5A59"/>
    <w:rsid w:val="004E4A8D"/>
    <w:rsid w:val="00502205"/>
    <w:rsid w:val="00532A96"/>
    <w:rsid w:val="00560416"/>
    <w:rsid w:val="00567513"/>
    <w:rsid w:val="0057665A"/>
    <w:rsid w:val="0058393A"/>
    <w:rsid w:val="00583D9D"/>
    <w:rsid w:val="005A61D5"/>
    <w:rsid w:val="005B78C6"/>
    <w:rsid w:val="006378F2"/>
    <w:rsid w:val="006C52E6"/>
    <w:rsid w:val="006F1432"/>
    <w:rsid w:val="00781AA2"/>
    <w:rsid w:val="007D6373"/>
    <w:rsid w:val="00822B0C"/>
    <w:rsid w:val="0090449F"/>
    <w:rsid w:val="00952C1F"/>
    <w:rsid w:val="009C528E"/>
    <w:rsid w:val="009E1E36"/>
    <w:rsid w:val="00A8712E"/>
    <w:rsid w:val="00AE3E92"/>
    <w:rsid w:val="00AE5420"/>
    <w:rsid w:val="00B14241"/>
    <w:rsid w:val="00B30646"/>
    <w:rsid w:val="00C23950"/>
    <w:rsid w:val="00D438BA"/>
    <w:rsid w:val="00D860D6"/>
    <w:rsid w:val="00DD7DB6"/>
    <w:rsid w:val="00E324FB"/>
    <w:rsid w:val="00E71D20"/>
    <w:rsid w:val="00E71DEE"/>
    <w:rsid w:val="00EE2339"/>
    <w:rsid w:val="00EE3F6F"/>
    <w:rsid w:val="00EF56A6"/>
    <w:rsid w:val="00F00BE9"/>
    <w:rsid w:val="00F10629"/>
    <w:rsid w:val="00F37AF7"/>
    <w:rsid w:val="00F7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B2E05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F60"/>
    <w:pPr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2014-09-16T19:13:36+00:00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327F876EC4864AAF9CB73713C531E3" ma:contentTypeVersion="14" ma:contentTypeDescription="Create a new document." ma:contentTypeScope="" ma:versionID="700f0eeaa73dc9cdaaae9b420add69ac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2782062e-c023-41db-a9f6-acd0cb4c4e39" targetNamespace="http://schemas.microsoft.com/office/2006/metadata/properties" ma:root="true" ma:fieldsID="6001b389394cbee715eadb328ecf77b3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2782062e-c023-41db-a9f6-acd0cb4c4e39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5a9dff24-e572-4de7-b865-6af8df3f264c}" ma:internalName="TaxCatchAllLabel" ma:readOnly="true" ma:showField="CatchAllDataLabel" ma:web="2782062e-c023-41db-a9f6-acd0cb4c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5a9dff24-e572-4de7-b865-6af8df3f264c}" ma:internalName="TaxCatchAll" ma:showField="CatchAllData" ma:web="2782062e-c023-41db-a9f6-acd0cb4c4e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2062e-c023-41db-a9f6-acd0cb4c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29f62856-1543-49d4-a736-4569d363f533" ContentTypeId="0x0101" PreviousValue="false"/>
</file>

<file path=customXml/itemProps1.xml><?xml version="1.0" encoding="utf-8"?>
<ds:datastoreItem xmlns:ds="http://schemas.openxmlformats.org/officeDocument/2006/customXml" ds:itemID="{7ECBCE94-B7E4-481B-85F5-40EC26703E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08DDEC-66F6-41CC-B012-EA0C8DE2D0B3}">
  <ds:schemaRefs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sharepoint/v3/fields"/>
    <ds:schemaRef ds:uri="http://schemas.microsoft.com/office/infopath/2007/PartnerControls"/>
    <ds:schemaRef ds:uri="2782062e-c023-41db-a9f6-acd0cb4c4e39"/>
    <ds:schemaRef ds:uri="http://schemas.openxmlformats.org/package/2006/metadata/core-properties"/>
    <ds:schemaRef ds:uri="http://schemas.microsoft.com/sharepoint.v3"/>
    <ds:schemaRef ds:uri="4ffa91fb-a0ff-4ac5-b2db-65c790d184a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1DBF70E-8DEE-4766-854D-64B0593D3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2782062e-c023-41db-a9f6-acd0cb4c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2A91FD-56F1-49CD-B663-DF0A17D5817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Lau, Gavin</cp:lastModifiedBy>
  <cp:revision>5</cp:revision>
  <dcterms:created xsi:type="dcterms:W3CDTF">2014-10-08T18:16:00Z</dcterms:created>
  <dcterms:modified xsi:type="dcterms:W3CDTF">2014-10-08T18:50:00Z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0x010100EE327F876EC4864AAF9CB73713C531E3</vt:lpwstr>
  </property>
  <property fmtid="{D5CDD505-2E9C-101B-9397-08002B2CF9AE}" pid="3" name="TaxKeyword">
    <vt:lpwstr/>
  </property>
  <property fmtid="{D5CDD505-2E9C-101B-9397-08002B2CF9AE}" pid="4" name="Document_x0020_Type">
    <vt:lpwstr/>
  </property>
  <property fmtid="{D5CDD505-2E9C-101B-9397-08002B2CF9AE}" pid="5" name="Document Type">
    <vt:lpwstr/>
  </property>
  <property fmtid="{D5CDD505-2E9C-101B-9397-08002B2CF9AE}" pid="6" name="IsMyDocuments">
    <vt:bool>true</vt:bool>
  </property>
</Properties>
</file>