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9D830" w14:textId="77777777" w:rsidR="002E0506" w:rsidRPr="005866CD" w:rsidRDefault="007437F4" w:rsidP="002E0506">
      <w:pPr>
        <w:rPr>
          <w:b/>
          <w:color w:val="C00000"/>
          <w:sz w:val="36"/>
          <w:szCs w:val="24"/>
        </w:rPr>
      </w:pPr>
      <w:r w:rsidRPr="002E0506">
        <w:rPr>
          <w:noProof/>
        </w:rPr>
        <w:drawing>
          <wp:anchor distT="0" distB="0" distL="0" distR="0" simplePos="0" relativeHeight="251658240" behindDoc="1" locked="0" layoutInCell="1" allowOverlap="1" wp14:anchorId="784D101D" wp14:editId="3F702D62">
            <wp:simplePos x="0" y="0"/>
            <wp:positionH relativeFrom="page">
              <wp:posOffset>5705475</wp:posOffset>
            </wp:positionH>
            <wp:positionV relativeFrom="paragraph">
              <wp:posOffset>9525</wp:posOffset>
            </wp:positionV>
            <wp:extent cx="1280159" cy="1548765"/>
            <wp:effectExtent l="0" t="0" r="0" b="0"/>
            <wp:wrapTight wrapText="bothSides">
              <wp:wrapPolygon edited="0">
                <wp:start x="0" y="0"/>
                <wp:lineTo x="0" y="21255"/>
                <wp:lineTo x="21225" y="21255"/>
                <wp:lineTo x="2122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80159" cy="1548765"/>
                    </a:xfrm>
                    <a:prstGeom prst="rect">
                      <a:avLst/>
                    </a:prstGeom>
                  </pic:spPr>
                </pic:pic>
              </a:graphicData>
            </a:graphic>
          </wp:anchor>
        </w:drawing>
      </w:r>
      <w:r w:rsidR="002E0506" w:rsidRPr="002E0506">
        <w:rPr>
          <w:b/>
          <w:color w:val="C00000"/>
          <w:sz w:val="32"/>
        </w:rPr>
        <w:t>Surface and Active Layer Pore Water Chemistry from Ice Wedge Polygons, Barrow, Alaska, 2013-2014</w:t>
      </w:r>
    </w:p>
    <w:p w14:paraId="5EE7A5AB" w14:textId="77777777" w:rsidR="00886807" w:rsidRDefault="007437F4" w:rsidP="00C65BE0">
      <w:pPr>
        <w:pStyle w:val="Heading2"/>
        <w:ind w:left="0" w:right="2347"/>
      </w:pPr>
      <w:r>
        <w:t>Review and follow the current NGEE Data and Fair-Use Policies prior to using these data (</w:t>
      </w:r>
      <w:hyperlink r:id="rId9">
        <w:r>
          <w:rPr>
            <w:color w:val="0000FF"/>
            <w:u w:val="thick" w:color="0000FF"/>
          </w:rPr>
          <w:t>http://ngee-arctic.ornl.gov/content/ngee-arctic-</w:t>
        </w:r>
      </w:hyperlink>
      <w:r>
        <w:rPr>
          <w:color w:val="0000FF"/>
          <w:u w:val="thick" w:color="0000FF"/>
        </w:rPr>
        <w:t xml:space="preserve"> </w:t>
      </w:r>
      <w:hyperlink r:id="rId10">
        <w:r>
          <w:rPr>
            <w:color w:val="0000FF"/>
            <w:u w:val="thick" w:color="0000FF"/>
          </w:rPr>
          <w:t>data-management-policies-and-plans</w:t>
        </w:r>
      </w:hyperlink>
      <w:r>
        <w:t>).</w:t>
      </w:r>
    </w:p>
    <w:p w14:paraId="77CB7140" w14:textId="77777777" w:rsidR="00886807" w:rsidRDefault="00886807">
      <w:pPr>
        <w:pStyle w:val="BodyText"/>
        <w:rPr>
          <w:b/>
          <w:sz w:val="20"/>
        </w:rPr>
      </w:pPr>
    </w:p>
    <w:p w14:paraId="52C4A62D" w14:textId="77777777" w:rsidR="00886807" w:rsidRDefault="007437F4" w:rsidP="00AD094B">
      <w:pPr>
        <w:spacing w:before="89"/>
        <w:rPr>
          <w:b/>
          <w:sz w:val="28"/>
        </w:rPr>
      </w:pPr>
      <w:r>
        <w:rPr>
          <w:b/>
          <w:sz w:val="28"/>
        </w:rPr>
        <w:t>Summary:</w:t>
      </w:r>
    </w:p>
    <w:p w14:paraId="5D27E4FD" w14:textId="77777777" w:rsidR="005359DD" w:rsidRDefault="005359DD" w:rsidP="00AD094B">
      <w:pPr>
        <w:pStyle w:val="BodyText"/>
        <w:spacing w:before="11"/>
      </w:pPr>
    </w:p>
    <w:p w14:paraId="5E88932D" w14:textId="77777777" w:rsidR="00AD094B" w:rsidRDefault="00AD094B" w:rsidP="00AD094B">
      <w:pPr>
        <w:pStyle w:val="BodyText"/>
        <w:spacing w:before="11"/>
      </w:pPr>
      <w:r w:rsidRPr="00035A45">
        <w:t>T</w:t>
      </w:r>
      <w:r>
        <w:t>his data set reports the results of spatial surveys of aqueous geochemistry conducted at Intensive Site 1 of the Barrow Environmental Observatory in 2013 and 2014 (Herndon et al., 2015). Surface water and soil pore water samples were collected from multiple depths within the tundra active layer of different microtopographic features (troughs, ridges, center) of a low-centered polygon (area A), high-centered polygon (area B), flat-centered polygon (area C), and transitional polygon (area D). Reported analytes include dissolved organic and inorganic carbon, dissolved carbon dioxide and methane, major inorganic anions, and major and minor cations.</w:t>
      </w:r>
    </w:p>
    <w:p w14:paraId="38831A50" w14:textId="77777777" w:rsidR="00AD094B" w:rsidRDefault="00AD094B" w:rsidP="00AD094B">
      <w:pPr>
        <w:pStyle w:val="BodyText"/>
        <w:spacing w:before="11"/>
      </w:pPr>
    </w:p>
    <w:p w14:paraId="1895374C" w14:textId="77777777" w:rsidR="00AD094B" w:rsidRPr="00035A45" w:rsidRDefault="00AD094B" w:rsidP="00AD094B">
      <w:pPr>
        <w:rPr>
          <w:sz w:val="24"/>
          <w:szCs w:val="24"/>
        </w:rPr>
      </w:pPr>
      <w:r>
        <w:rPr>
          <w:sz w:val="24"/>
          <w:szCs w:val="24"/>
        </w:rPr>
        <w:t xml:space="preserve">The study by Herndon et al. (2015) focused on interactions between Fe and organic C geochemistry. </w:t>
      </w:r>
      <w:r w:rsidR="00C93CB4">
        <w:rPr>
          <w:sz w:val="24"/>
          <w:szCs w:val="24"/>
        </w:rPr>
        <w:t>R</w:t>
      </w:r>
      <w:r>
        <w:rPr>
          <w:sz w:val="24"/>
          <w:szCs w:val="24"/>
        </w:rPr>
        <w:t>esults indicate</w:t>
      </w:r>
      <w:r w:rsidR="00C93CB4">
        <w:rPr>
          <w:sz w:val="24"/>
          <w:szCs w:val="24"/>
        </w:rPr>
        <w:t>d</w:t>
      </w:r>
      <w:r>
        <w:rPr>
          <w:sz w:val="24"/>
          <w:szCs w:val="24"/>
        </w:rPr>
        <w:t xml:space="preserve"> that differences in water saturation across microtopographic units generate vertical redox gradients that control Fe speciation, which in turn influences microbial production of carbon dioxide and methane from carbon substrates in the soil. Fe-reduction deep in the mineral horizon of the active layer produces Fe(II) that diffuses upwards in the soil profile and is oxidized to form iron oxyhydroxide and organic-Fe(III) complexes in the organic horizon. Enrichment of oxidized Fe in the organic horizon influences organic matter decomposition by providing an abundant terminal electron acceptor microbial decomposition, by providing reactive surfaces that sorb organic compounds, and by facilitating electron transfer that may enhance methanogenesis. </w:t>
      </w:r>
    </w:p>
    <w:p w14:paraId="2F7715FC" w14:textId="77777777" w:rsidR="00AD094B" w:rsidRDefault="00AD094B" w:rsidP="00AD094B">
      <w:pPr>
        <w:pStyle w:val="BodyText"/>
        <w:spacing w:before="11"/>
      </w:pPr>
    </w:p>
    <w:p w14:paraId="069320F1" w14:textId="77777777" w:rsidR="00AD094B" w:rsidRDefault="00AD094B" w:rsidP="00AD094B">
      <w:pPr>
        <w:pStyle w:val="BodyText"/>
        <w:spacing w:before="11"/>
      </w:pPr>
    </w:p>
    <w:p w14:paraId="55638076" w14:textId="77777777" w:rsidR="00AD094B" w:rsidRDefault="00AD094B" w:rsidP="00AD094B">
      <w:pPr>
        <w:rPr>
          <w:b/>
          <w:sz w:val="24"/>
          <w:szCs w:val="24"/>
        </w:rPr>
      </w:pPr>
      <w:r w:rsidRPr="00A35721">
        <w:rPr>
          <w:b/>
          <w:noProof/>
          <w:sz w:val="24"/>
          <w:szCs w:val="24"/>
        </w:rPr>
        <w:drawing>
          <wp:inline distT="0" distB="0" distL="0" distR="0" wp14:anchorId="4D89E463" wp14:editId="3E0B975C">
            <wp:extent cx="3324225" cy="2423915"/>
            <wp:effectExtent l="19050" t="1905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10348" b="3475"/>
                    <a:stretch/>
                  </pic:blipFill>
                  <pic:spPr bwMode="auto">
                    <a:xfrm>
                      <a:off x="0" y="0"/>
                      <a:ext cx="3336508" cy="24328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441092" w14:textId="77777777" w:rsidR="00AD094B" w:rsidRDefault="00AD094B" w:rsidP="00AD094B">
      <w:pPr>
        <w:rPr>
          <w:sz w:val="24"/>
          <w:szCs w:val="24"/>
        </w:rPr>
      </w:pPr>
    </w:p>
    <w:p w14:paraId="7F3CABD8" w14:textId="77777777" w:rsidR="00AD094B" w:rsidRDefault="00AD094B" w:rsidP="00AD094B">
      <w:pPr>
        <w:rPr>
          <w:sz w:val="24"/>
          <w:szCs w:val="24"/>
        </w:rPr>
      </w:pPr>
      <w:r w:rsidRPr="00B36056">
        <w:rPr>
          <w:sz w:val="24"/>
          <w:szCs w:val="24"/>
        </w:rPr>
        <w:t>Figure 1.</w:t>
      </w:r>
      <w:r>
        <w:rPr>
          <w:sz w:val="24"/>
          <w:szCs w:val="24"/>
        </w:rPr>
        <w:t xml:space="preserve"> Conceptual model of Fe and organic carbon cycling in the active layer of a low-centered polygon. From Herndon et al., 2015.</w:t>
      </w:r>
    </w:p>
    <w:p w14:paraId="55997281" w14:textId="77777777" w:rsidR="00BC2D3F" w:rsidRDefault="00BC2D3F" w:rsidP="00AD094B">
      <w:pPr>
        <w:rPr>
          <w:sz w:val="24"/>
          <w:szCs w:val="24"/>
        </w:rPr>
      </w:pPr>
    </w:p>
    <w:p w14:paraId="7ACAB493" w14:textId="77777777" w:rsidR="00BC2D3F" w:rsidRDefault="00BC2D3F" w:rsidP="00AD094B">
      <w:pPr>
        <w:rPr>
          <w:sz w:val="24"/>
          <w:szCs w:val="24"/>
        </w:rPr>
      </w:pPr>
    </w:p>
    <w:p w14:paraId="4D7E52F4" w14:textId="77777777" w:rsidR="00886807" w:rsidRDefault="007437F4" w:rsidP="00AD094B">
      <w:pPr>
        <w:pStyle w:val="Heading1"/>
        <w:spacing w:before="1"/>
        <w:ind w:left="0"/>
      </w:pPr>
      <w:r>
        <w:t>Please use this citation to reference the data:</w:t>
      </w:r>
    </w:p>
    <w:p w14:paraId="024135AF" w14:textId="77777777" w:rsidR="00886807" w:rsidRDefault="00886807">
      <w:pPr>
        <w:pStyle w:val="BodyText"/>
        <w:spacing w:before="10"/>
        <w:rPr>
          <w:b/>
        </w:rPr>
      </w:pPr>
    </w:p>
    <w:p w14:paraId="01B309D1" w14:textId="1C153C30" w:rsidR="00886807" w:rsidRPr="001F5144" w:rsidRDefault="00AD094B" w:rsidP="00812DE8">
      <w:pPr>
        <w:pStyle w:val="BodyText"/>
        <w:ind w:right="322"/>
      </w:pPr>
      <w:r w:rsidRPr="00812DE8">
        <w:t>Herndon, Elizabeth M., Ziming Yang, David E. Graham, Stan D. Wullschleger, Baohua Gu, and Liyuan Liang.</w:t>
      </w:r>
      <w:r w:rsidR="00FE53D6" w:rsidRPr="00812DE8">
        <w:t xml:space="preserve"> </w:t>
      </w:r>
      <w:r w:rsidRPr="001F5144">
        <w:t>2016.</w:t>
      </w:r>
      <w:r w:rsidR="00FE53D6">
        <w:t xml:space="preserve"> </w:t>
      </w:r>
      <w:r w:rsidRPr="00812DE8">
        <w:t>Surface and Active Layer Pore Water Chemistry from Ice Wedge Polygons, Barrow, Alaska, 2013-2014.</w:t>
      </w:r>
      <w:r w:rsidR="00FE53D6">
        <w:rPr>
          <w:b/>
          <w:color w:val="C00000"/>
        </w:rPr>
        <w:t xml:space="preserve"> </w:t>
      </w:r>
      <w:r w:rsidR="007437F4" w:rsidRPr="001F5144">
        <w:t>Next Generation Ecosystem Experiments Arctic Data Collection, Carbon Dioxide Information Analysis Center, Oak Ridge National Laboratory, Oak Ridge, Tenne</w:t>
      </w:r>
      <w:r w:rsidR="00812DE8">
        <w:t xml:space="preserve">ssee, USA. Data set accessed at </w:t>
      </w:r>
      <w:hyperlink r:id="rId12"/>
      <w:hyperlink r:id="rId13" w:history="1">
        <w:r w:rsidR="00812DE8" w:rsidRPr="00AF49EF">
          <w:rPr>
            <w:rStyle w:val="Hyperlink"/>
          </w:rPr>
          <w:t>http://dx.doi.org/10.5440/1226245</w:t>
        </w:r>
      </w:hyperlink>
      <w:r w:rsidR="00812DE8">
        <w:t xml:space="preserve">. </w:t>
      </w:r>
    </w:p>
    <w:p w14:paraId="4C8C490D" w14:textId="77777777" w:rsidR="00886807" w:rsidRPr="001F5144" w:rsidRDefault="00886807">
      <w:pPr>
        <w:pStyle w:val="BodyText"/>
        <w:spacing w:before="4"/>
      </w:pPr>
    </w:p>
    <w:p w14:paraId="3CDB656C" w14:textId="77777777" w:rsidR="00886807" w:rsidRDefault="007437F4" w:rsidP="00AD094B">
      <w:pPr>
        <w:pStyle w:val="Heading1"/>
        <w:ind w:left="0"/>
      </w:pPr>
      <w:r>
        <w:t>Please use this citation for the related publication:</w:t>
      </w:r>
    </w:p>
    <w:p w14:paraId="47CEA7B7" w14:textId="77777777" w:rsidR="001F5144" w:rsidRDefault="001F5144" w:rsidP="00AD094B">
      <w:pPr>
        <w:rPr>
          <w:color w:val="C00000"/>
          <w:sz w:val="24"/>
          <w:szCs w:val="24"/>
          <w:shd w:val="clear" w:color="auto" w:fill="FFFFFF"/>
        </w:rPr>
      </w:pPr>
    </w:p>
    <w:p w14:paraId="5E04FC42" w14:textId="77777777" w:rsidR="00AD094B" w:rsidRPr="00574CA5" w:rsidRDefault="001F5144" w:rsidP="00AD094B">
      <w:pPr>
        <w:rPr>
          <w:b/>
          <w:color w:val="C00000"/>
          <w:sz w:val="24"/>
          <w:szCs w:val="24"/>
        </w:rPr>
      </w:pPr>
      <w:r w:rsidRPr="007C52A8">
        <w:rPr>
          <w:sz w:val="24"/>
          <w:szCs w:val="24"/>
          <w:shd w:val="clear" w:color="auto" w:fill="FFFFFF"/>
        </w:rPr>
        <w:t>H</w:t>
      </w:r>
      <w:r w:rsidR="00AD094B" w:rsidRPr="007C52A8">
        <w:rPr>
          <w:sz w:val="24"/>
          <w:szCs w:val="24"/>
          <w:shd w:val="clear" w:color="auto" w:fill="FFFFFF"/>
        </w:rPr>
        <w:t>erndon, Elizabeth M., Ziming Yang, John Bargar, Noemie Janot, Tom Z. Regier, David E. Graham, Stan D. Wullschleger, Baohua Gu, and Liyuan Liang. "Geochemical drivers of organic matter decomposition in arctic tundra soils."</w:t>
      </w:r>
      <w:r w:rsidR="00AD094B" w:rsidRPr="007C52A8">
        <w:rPr>
          <w:rStyle w:val="apple-converted-space"/>
          <w:sz w:val="24"/>
          <w:szCs w:val="24"/>
          <w:shd w:val="clear" w:color="auto" w:fill="FFFFFF"/>
        </w:rPr>
        <w:t> </w:t>
      </w:r>
      <w:r w:rsidR="00AD094B" w:rsidRPr="007C52A8">
        <w:rPr>
          <w:i/>
          <w:iCs/>
          <w:sz w:val="24"/>
          <w:szCs w:val="24"/>
          <w:shd w:val="clear" w:color="auto" w:fill="FFFFFF"/>
        </w:rPr>
        <w:t>Biogeochemistry</w:t>
      </w:r>
      <w:r w:rsidR="00AD094B" w:rsidRPr="007C52A8">
        <w:rPr>
          <w:rStyle w:val="apple-converted-space"/>
          <w:sz w:val="24"/>
          <w:szCs w:val="24"/>
          <w:shd w:val="clear" w:color="auto" w:fill="FFFFFF"/>
        </w:rPr>
        <w:t> </w:t>
      </w:r>
      <w:r w:rsidR="00AD094B" w:rsidRPr="007C52A8">
        <w:rPr>
          <w:sz w:val="24"/>
          <w:szCs w:val="24"/>
          <w:shd w:val="clear" w:color="auto" w:fill="FFFFFF"/>
        </w:rPr>
        <w:t>126, no. 3 (2015): 397-414.</w:t>
      </w:r>
      <w:r w:rsidR="00FE53D6" w:rsidRPr="007C52A8">
        <w:rPr>
          <w:sz w:val="24"/>
          <w:szCs w:val="24"/>
          <w:shd w:val="clear" w:color="auto" w:fill="FFFFFF"/>
        </w:rPr>
        <w:t xml:space="preserve"> </w:t>
      </w:r>
      <w:hyperlink r:id="rId14" w:history="1">
        <w:r w:rsidR="00FE53D6" w:rsidRPr="00A65B31">
          <w:rPr>
            <w:rStyle w:val="Hyperlink"/>
            <w:sz w:val="24"/>
            <w:szCs w:val="24"/>
            <w:shd w:val="clear" w:color="auto" w:fill="FFFFFF"/>
          </w:rPr>
          <w:t>http://dx.doi.org/10.1007/s10533-015-0165-5</w:t>
        </w:r>
      </w:hyperlink>
      <w:r w:rsidR="00FE53D6">
        <w:rPr>
          <w:color w:val="C00000"/>
          <w:sz w:val="24"/>
          <w:szCs w:val="24"/>
          <w:shd w:val="clear" w:color="auto" w:fill="FFFFFF"/>
        </w:rPr>
        <w:t xml:space="preserve"> </w:t>
      </w:r>
    </w:p>
    <w:p w14:paraId="004E5595" w14:textId="77777777" w:rsidR="00886807" w:rsidRDefault="00886807">
      <w:pPr>
        <w:pStyle w:val="BodyText"/>
        <w:spacing w:before="7"/>
      </w:pPr>
    </w:p>
    <w:p w14:paraId="5835F44B" w14:textId="77777777" w:rsidR="005359DD" w:rsidRPr="001F5144" w:rsidRDefault="005359DD">
      <w:pPr>
        <w:pStyle w:val="BodyText"/>
        <w:spacing w:before="7"/>
      </w:pPr>
    </w:p>
    <w:p w14:paraId="28E9BFCF" w14:textId="77777777" w:rsidR="00886807" w:rsidRDefault="007437F4" w:rsidP="00AD094B">
      <w:pPr>
        <w:pStyle w:val="Heading1"/>
        <w:ind w:left="0"/>
      </w:pPr>
      <w:r>
        <w:t>Data Characteristics:</w:t>
      </w:r>
    </w:p>
    <w:p w14:paraId="2A7032E8" w14:textId="77777777" w:rsidR="00AB7B4D" w:rsidRDefault="007437F4" w:rsidP="00AD094B">
      <w:pPr>
        <w:pStyle w:val="BodyText"/>
        <w:spacing w:before="236"/>
      </w:pPr>
      <w:r>
        <w:t>There is one comma-separated (.csv) file provided with this data set.</w:t>
      </w:r>
      <w:r w:rsidR="00AB7B4D">
        <w:t xml:space="preserve">  </w:t>
      </w:r>
    </w:p>
    <w:p w14:paraId="2D5DA56E" w14:textId="77777777" w:rsidR="00886807" w:rsidRDefault="00AB7B4D" w:rsidP="00AD094B">
      <w:pPr>
        <w:pStyle w:val="BodyText"/>
        <w:spacing w:before="236"/>
      </w:pPr>
      <w:r w:rsidRPr="00AB7B4D">
        <w:t>BGC_BarrowWaterChemistry_2013_2014_v1.csv</w:t>
      </w:r>
    </w:p>
    <w:p w14:paraId="7CA03ACF" w14:textId="77777777" w:rsidR="00886807" w:rsidRDefault="00886807">
      <w:pPr>
        <w:pStyle w:val="BodyText"/>
        <w:spacing w:before="9"/>
        <w:rPr>
          <w:sz w:val="20"/>
        </w:rPr>
      </w:pPr>
    </w:p>
    <w:p w14:paraId="29FD0CD7" w14:textId="77777777" w:rsidR="00AD094B" w:rsidRDefault="00AD094B" w:rsidP="00AD094B">
      <w:pPr>
        <w:rPr>
          <w:sz w:val="24"/>
          <w:szCs w:val="24"/>
        </w:rPr>
      </w:pPr>
      <w:r>
        <w:rPr>
          <w:sz w:val="24"/>
          <w:szCs w:val="24"/>
        </w:rPr>
        <w:t xml:space="preserve">For certain measured variables, a quality flag, *_fl, is also reported. The flag may have </w:t>
      </w:r>
      <w:r w:rsidR="001F5144">
        <w:rPr>
          <w:sz w:val="24"/>
          <w:szCs w:val="24"/>
        </w:rPr>
        <w:t>the following values</w:t>
      </w:r>
      <w:r>
        <w:rPr>
          <w:sz w:val="24"/>
          <w:szCs w:val="24"/>
        </w:rPr>
        <w:t xml:space="preserve">: </w:t>
      </w:r>
    </w:p>
    <w:p w14:paraId="6BE24E79" w14:textId="77777777" w:rsidR="00AD094B" w:rsidRDefault="00AD094B" w:rsidP="00AD094B">
      <w:pPr>
        <w:ind w:left="720"/>
        <w:rPr>
          <w:sz w:val="24"/>
          <w:szCs w:val="24"/>
        </w:rPr>
      </w:pPr>
      <w:r>
        <w:rPr>
          <w:sz w:val="24"/>
          <w:szCs w:val="24"/>
        </w:rPr>
        <w:t xml:space="preserve">V0 = valid value; </w:t>
      </w:r>
    </w:p>
    <w:p w14:paraId="63E964E7" w14:textId="77777777" w:rsidR="00AD094B" w:rsidRDefault="00AD094B" w:rsidP="00AD094B">
      <w:pPr>
        <w:ind w:left="720"/>
        <w:rPr>
          <w:sz w:val="24"/>
          <w:szCs w:val="24"/>
        </w:rPr>
      </w:pPr>
      <w:r>
        <w:rPr>
          <w:sz w:val="24"/>
          <w:szCs w:val="24"/>
        </w:rPr>
        <w:t xml:space="preserve">V1 = valid value but comprised wholly or partially of below detection limit data; </w:t>
      </w:r>
    </w:p>
    <w:p w14:paraId="0BD0CFF5" w14:textId="77777777" w:rsidR="00AD094B" w:rsidRDefault="00AD094B" w:rsidP="00AD094B">
      <w:pPr>
        <w:ind w:left="720"/>
        <w:rPr>
          <w:sz w:val="24"/>
          <w:szCs w:val="24"/>
        </w:rPr>
      </w:pPr>
      <w:r>
        <w:rPr>
          <w:sz w:val="24"/>
          <w:szCs w:val="24"/>
        </w:rPr>
        <w:t>V7 = valid value but set equal to the detection limit (DL) because the measured value was below the detection limit; and</w:t>
      </w:r>
    </w:p>
    <w:p w14:paraId="64C69BE7" w14:textId="77777777" w:rsidR="00AD094B" w:rsidRDefault="00AD094B" w:rsidP="00AD094B">
      <w:pPr>
        <w:ind w:left="720"/>
        <w:rPr>
          <w:sz w:val="24"/>
          <w:szCs w:val="24"/>
        </w:rPr>
      </w:pPr>
      <w:r>
        <w:rPr>
          <w:sz w:val="24"/>
          <w:szCs w:val="24"/>
        </w:rPr>
        <w:t>M1 = missing value because no value is available (not analyzed).</w:t>
      </w:r>
    </w:p>
    <w:p w14:paraId="3257EC13" w14:textId="77777777" w:rsidR="00AD094B" w:rsidRDefault="00AD094B">
      <w:pPr>
        <w:pStyle w:val="BodyText"/>
        <w:rPr>
          <w:sz w:val="26"/>
        </w:rPr>
      </w:pPr>
    </w:p>
    <w:p w14:paraId="720851BE" w14:textId="77777777" w:rsidR="00AD094B" w:rsidRDefault="00AD094B">
      <w:pPr>
        <w:pStyle w:val="BodyText"/>
        <w:rPr>
          <w:sz w:val="26"/>
        </w:rPr>
      </w:pPr>
    </w:p>
    <w:p w14:paraId="4434D2BF" w14:textId="77777777" w:rsidR="00AD094B" w:rsidRPr="00AD094B" w:rsidRDefault="00AD094B" w:rsidP="00AD094B">
      <w:pPr>
        <w:rPr>
          <w:b/>
          <w:sz w:val="28"/>
          <w:szCs w:val="24"/>
        </w:rPr>
      </w:pPr>
      <w:r>
        <w:rPr>
          <w:b/>
          <w:sz w:val="28"/>
          <w:szCs w:val="24"/>
        </w:rPr>
        <w:t>Data D</w:t>
      </w:r>
      <w:r w:rsidRPr="00AD094B">
        <w:rPr>
          <w:b/>
          <w:sz w:val="28"/>
          <w:szCs w:val="24"/>
        </w:rPr>
        <w:t>ictionary:</w:t>
      </w:r>
    </w:p>
    <w:p w14:paraId="774D7743" w14:textId="5260ED2F" w:rsidR="005359DD" w:rsidRDefault="005359DD" w:rsidP="00AD094B">
      <w:pPr>
        <w:rPr>
          <w:b/>
          <w:sz w:val="24"/>
          <w:szCs w:val="24"/>
        </w:rPr>
      </w:pPr>
    </w:p>
    <w:tbl>
      <w:tblPr>
        <w:tblStyle w:val="TableGrid"/>
        <w:tblW w:w="9535" w:type="dxa"/>
        <w:tblLook w:val="04A0" w:firstRow="1" w:lastRow="0" w:firstColumn="1" w:lastColumn="0" w:noHBand="0" w:noVBand="1"/>
      </w:tblPr>
      <w:tblGrid>
        <w:gridCol w:w="2750"/>
        <w:gridCol w:w="1925"/>
        <w:gridCol w:w="4860"/>
      </w:tblGrid>
      <w:tr w:rsidR="00AD094B" w:rsidRPr="00EA7DD6" w14:paraId="3D1175D5" w14:textId="77777777" w:rsidTr="00AD094B">
        <w:trPr>
          <w:cantSplit/>
          <w:tblHeader/>
        </w:trPr>
        <w:tc>
          <w:tcPr>
            <w:tcW w:w="2750" w:type="dxa"/>
            <w:shd w:val="clear" w:color="auto" w:fill="8DB3E2" w:themeFill="text2" w:themeFillTint="66"/>
            <w:vAlign w:val="center"/>
          </w:tcPr>
          <w:p w14:paraId="71E54457" w14:textId="77777777" w:rsidR="00AD094B" w:rsidRPr="00AD094B" w:rsidRDefault="00AD094B" w:rsidP="00AD094B">
            <w:pPr>
              <w:jc w:val="center"/>
              <w:rPr>
                <w:b/>
                <w:sz w:val="24"/>
              </w:rPr>
            </w:pPr>
            <w:r w:rsidRPr="00AD094B">
              <w:rPr>
                <w:b/>
                <w:sz w:val="24"/>
              </w:rPr>
              <w:t>Column Name</w:t>
            </w:r>
          </w:p>
        </w:tc>
        <w:tc>
          <w:tcPr>
            <w:tcW w:w="1925" w:type="dxa"/>
            <w:shd w:val="clear" w:color="auto" w:fill="8DB3E2" w:themeFill="text2" w:themeFillTint="66"/>
            <w:vAlign w:val="center"/>
          </w:tcPr>
          <w:p w14:paraId="037BB951" w14:textId="77777777" w:rsidR="00AD094B" w:rsidRPr="00AD094B" w:rsidRDefault="00AD094B" w:rsidP="00AD094B">
            <w:pPr>
              <w:jc w:val="center"/>
              <w:rPr>
                <w:b/>
                <w:sz w:val="24"/>
              </w:rPr>
            </w:pPr>
            <w:r w:rsidRPr="00AD094B">
              <w:rPr>
                <w:b/>
                <w:sz w:val="24"/>
              </w:rPr>
              <w:t>Units/Format</w:t>
            </w:r>
          </w:p>
        </w:tc>
        <w:tc>
          <w:tcPr>
            <w:tcW w:w="4860" w:type="dxa"/>
            <w:shd w:val="clear" w:color="auto" w:fill="8DB3E2" w:themeFill="text2" w:themeFillTint="66"/>
            <w:vAlign w:val="center"/>
          </w:tcPr>
          <w:p w14:paraId="3C8107B5" w14:textId="77777777" w:rsidR="00AD094B" w:rsidRPr="00AD094B" w:rsidRDefault="00AD094B" w:rsidP="00AD094B">
            <w:pPr>
              <w:jc w:val="center"/>
              <w:rPr>
                <w:b/>
                <w:sz w:val="24"/>
              </w:rPr>
            </w:pPr>
            <w:r w:rsidRPr="00AD094B">
              <w:rPr>
                <w:b/>
                <w:sz w:val="24"/>
              </w:rPr>
              <w:t>Description</w:t>
            </w:r>
          </w:p>
        </w:tc>
      </w:tr>
      <w:tr w:rsidR="00AD094B" w:rsidRPr="00EA7DD6" w14:paraId="0D34FB1A" w14:textId="77777777" w:rsidTr="00AD094B">
        <w:trPr>
          <w:cantSplit/>
        </w:trPr>
        <w:tc>
          <w:tcPr>
            <w:tcW w:w="2750" w:type="dxa"/>
            <w:shd w:val="clear" w:color="auto" w:fill="C6D9F1" w:themeFill="text2" w:themeFillTint="33"/>
            <w:vAlign w:val="center"/>
          </w:tcPr>
          <w:p w14:paraId="61E2465E" w14:textId="77777777" w:rsidR="00AD094B" w:rsidRPr="00EA7DD6" w:rsidRDefault="00AD094B" w:rsidP="00B4269F">
            <w:r w:rsidRPr="00EA7DD6">
              <w:t>Sample_ID</w:t>
            </w:r>
          </w:p>
        </w:tc>
        <w:tc>
          <w:tcPr>
            <w:tcW w:w="1925" w:type="dxa"/>
            <w:vAlign w:val="center"/>
          </w:tcPr>
          <w:p w14:paraId="40B263C2" w14:textId="77777777" w:rsidR="00AD094B" w:rsidRPr="00EA7DD6" w:rsidRDefault="00AD094B" w:rsidP="00B4269F"/>
        </w:tc>
        <w:tc>
          <w:tcPr>
            <w:tcW w:w="4860" w:type="dxa"/>
            <w:vAlign w:val="center"/>
          </w:tcPr>
          <w:p w14:paraId="16A9DAA0" w14:textId="77777777" w:rsidR="00AD094B" w:rsidRPr="00EA7DD6" w:rsidRDefault="00AD094B" w:rsidP="00B4269F">
            <w:r w:rsidRPr="00EA7DD6">
              <w:t>NGEE Arctic sample identifier</w:t>
            </w:r>
          </w:p>
        </w:tc>
      </w:tr>
      <w:tr w:rsidR="00AD094B" w:rsidRPr="00EA7DD6" w14:paraId="5F4A91D8" w14:textId="77777777" w:rsidTr="00AD094B">
        <w:trPr>
          <w:cantSplit/>
        </w:trPr>
        <w:tc>
          <w:tcPr>
            <w:tcW w:w="2750" w:type="dxa"/>
            <w:shd w:val="clear" w:color="auto" w:fill="C6D9F1" w:themeFill="text2" w:themeFillTint="33"/>
            <w:vAlign w:val="center"/>
          </w:tcPr>
          <w:p w14:paraId="4491D928" w14:textId="77777777" w:rsidR="00AD094B" w:rsidRPr="00EA7DD6" w:rsidRDefault="00AD094B" w:rsidP="00B4269F">
            <w:r w:rsidRPr="00EA7DD6">
              <w:t>Latitude</w:t>
            </w:r>
          </w:p>
        </w:tc>
        <w:tc>
          <w:tcPr>
            <w:tcW w:w="1925" w:type="dxa"/>
            <w:vAlign w:val="center"/>
          </w:tcPr>
          <w:p w14:paraId="2A449CAA" w14:textId="77777777" w:rsidR="00AD094B" w:rsidRPr="00EA7DD6" w:rsidRDefault="00E4792A" w:rsidP="00B4269F">
            <w:pPr>
              <w:rPr>
                <w:color w:val="000000"/>
              </w:rPr>
            </w:pPr>
            <w:r>
              <w:rPr>
                <w:color w:val="000000"/>
              </w:rPr>
              <w:t>d</w:t>
            </w:r>
            <w:r w:rsidR="00AD094B">
              <w:rPr>
                <w:color w:val="000000"/>
              </w:rPr>
              <w:t>ecimal degrees</w:t>
            </w:r>
          </w:p>
        </w:tc>
        <w:tc>
          <w:tcPr>
            <w:tcW w:w="4860" w:type="dxa"/>
            <w:vAlign w:val="center"/>
          </w:tcPr>
          <w:p w14:paraId="253AE406" w14:textId="77777777" w:rsidR="00AD094B" w:rsidRPr="00EA7DD6" w:rsidRDefault="00AD094B" w:rsidP="00B4269F">
            <w:r w:rsidRPr="00EA7DD6">
              <w:t>Latitude coordinates for sample collection</w:t>
            </w:r>
          </w:p>
        </w:tc>
      </w:tr>
      <w:tr w:rsidR="00AD094B" w:rsidRPr="00EA7DD6" w14:paraId="28ACC415" w14:textId="77777777" w:rsidTr="00AD094B">
        <w:trPr>
          <w:cantSplit/>
        </w:trPr>
        <w:tc>
          <w:tcPr>
            <w:tcW w:w="2750" w:type="dxa"/>
            <w:shd w:val="clear" w:color="auto" w:fill="C6D9F1" w:themeFill="text2" w:themeFillTint="33"/>
            <w:vAlign w:val="center"/>
          </w:tcPr>
          <w:p w14:paraId="4AC9F93D" w14:textId="77777777" w:rsidR="00AD094B" w:rsidRPr="00EA7DD6" w:rsidRDefault="00AD094B" w:rsidP="00B4269F">
            <w:r w:rsidRPr="00EA7DD6">
              <w:t>Longitude</w:t>
            </w:r>
          </w:p>
        </w:tc>
        <w:tc>
          <w:tcPr>
            <w:tcW w:w="1925" w:type="dxa"/>
            <w:vAlign w:val="center"/>
          </w:tcPr>
          <w:p w14:paraId="416B76F8" w14:textId="77777777" w:rsidR="00AD094B" w:rsidRPr="00EA7DD6" w:rsidRDefault="00E4792A" w:rsidP="00B4269F">
            <w:pPr>
              <w:rPr>
                <w:color w:val="000000"/>
              </w:rPr>
            </w:pPr>
            <w:r>
              <w:rPr>
                <w:color w:val="000000"/>
              </w:rPr>
              <w:t>d</w:t>
            </w:r>
            <w:r w:rsidR="00AD094B">
              <w:rPr>
                <w:color w:val="000000"/>
              </w:rPr>
              <w:t>ecimal degrees</w:t>
            </w:r>
          </w:p>
        </w:tc>
        <w:tc>
          <w:tcPr>
            <w:tcW w:w="4860" w:type="dxa"/>
            <w:vAlign w:val="center"/>
          </w:tcPr>
          <w:p w14:paraId="52BFF1D1" w14:textId="77777777" w:rsidR="00AD094B" w:rsidRPr="00EA7DD6" w:rsidRDefault="00AD094B" w:rsidP="00B4269F">
            <w:r w:rsidRPr="00EA7DD6">
              <w:t>Longitude coordinates for sample collection</w:t>
            </w:r>
          </w:p>
        </w:tc>
      </w:tr>
      <w:tr w:rsidR="00AD094B" w:rsidRPr="00EA7DD6" w14:paraId="170D0B6F" w14:textId="77777777" w:rsidTr="00AD094B">
        <w:trPr>
          <w:cantSplit/>
        </w:trPr>
        <w:tc>
          <w:tcPr>
            <w:tcW w:w="2750" w:type="dxa"/>
            <w:shd w:val="clear" w:color="auto" w:fill="C6D9F1" w:themeFill="text2" w:themeFillTint="33"/>
            <w:vAlign w:val="center"/>
          </w:tcPr>
          <w:p w14:paraId="06EB155A" w14:textId="77777777" w:rsidR="00AD094B" w:rsidRPr="00EA7DD6" w:rsidRDefault="00AD094B" w:rsidP="00B4269F">
            <w:r w:rsidRPr="00EA7DD6">
              <w:t>Sampling_Date</w:t>
            </w:r>
          </w:p>
        </w:tc>
        <w:tc>
          <w:tcPr>
            <w:tcW w:w="1925" w:type="dxa"/>
            <w:vAlign w:val="center"/>
          </w:tcPr>
          <w:p w14:paraId="039EC842" w14:textId="77777777" w:rsidR="00AD094B" w:rsidRPr="00EA7DD6" w:rsidRDefault="00AD094B" w:rsidP="00B4269F">
            <w:r w:rsidRPr="00EA7DD6">
              <w:t>YYYY-MM-DD</w:t>
            </w:r>
          </w:p>
        </w:tc>
        <w:tc>
          <w:tcPr>
            <w:tcW w:w="4860" w:type="dxa"/>
            <w:vAlign w:val="center"/>
          </w:tcPr>
          <w:p w14:paraId="7D75460B" w14:textId="77777777" w:rsidR="00AD094B" w:rsidRPr="00EA7DD6" w:rsidRDefault="00AD094B" w:rsidP="00B4269F">
            <w:r w:rsidRPr="00EA7DD6">
              <w:t>Date of sample collection</w:t>
            </w:r>
          </w:p>
        </w:tc>
      </w:tr>
      <w:tr w:rsidR="00AD094B" w:rsidRPr="00EA7DD6" w14:paraId="1C188392" w14:textId="77777777" w:rsidTr="00AD094B">
        <w:trPr>
          <w:cantSplit/>
        </w:trPr>
        <w:tc>
          <w:tcPr>
            <w:tcW w:w="2750" w:type="dxa"/>
            <w:shd w:val="clear" w:color="auto" w:fill="C6D9F1" w:themeFill="text2" w:themeFillTint="33"/>
            <w:vAlign w:val="center"/>
          </w:tcPr>
          <w:p w14:paraId="6A7C697A" w14:textId="77777777" w:rsidR="00AD094B" w:rsidRPr="00EA7DD6" w:rsidRDefault="00AD094B" w:rsidP="00B4269F">
            <w:r w:rsidRPr="00EA7DD6">
              <w:t>Region</w:t>
            </w:r>
          </w:p>
        </w:tc>
        <w:tc>
          <w:tcPr>
            <w:tcW w:w="1925" w:type="dxa"/>
            <w:vAlign w:val="center"/>
          </w:tcPr>
          <w:p w14:paraId="41E76A73" w14:textId="77777777" w:rsidR="00AD094B" w:rsidRPr="00EA7DD6" w:rsidRDefault="00AD094B" w:rsidP="00B4269F"/>
        </w:tc>
        <w:tc>
          <w:tcPr>
            <w:tcW w:w="4860" w:type="dxa"/>
            <w:vAlign w:val="center"/>
          </w:tcPr>
          <w:p w14:paraId="65EBA4A7" w14:textId="77777777" w:rsidR="00AD094B" w:rsidRPr="00EA7DD6" w:rsidRDefault="00AD094B" w:rsidP="00B4269F">
            <w:r w:rsidRPr="00EA7DD6">
              <w:t>North Slope</w:t>
            </w:r>
          </w:p>
        </w:tc>
      </w:tr>
      <w:tr w:rsidR="00AD094B" w:rsidRPr="00EA7DD6" w14:paraId="1CBA93D1" w14:textId="77777777" w:rsidTr="00AD094B">
        <w:trPr>
          <w:cantSplit/>
        </w:trPr>
        <w:tc>
          <w:tcPr>
            <w:tcW w:w="2750" w:type="dxa"/>
            <w:shd w:val="clear" w:color="auto" w:fill="C6D9F1" w:themeFill="text2" w:themeFillTint="33"/>
            <w:vAlign w:val="center"/>
          </w:tcPr>
          <w:p w14:paraId="737C36E7" w14:textId="77777777" w:rsidR="00AD094B" w:rsidRPr="00EA7DD6" w:rsidRDefault="00AD094B" w:rsidP="00B4269F">
            <w:r w:rsidRPr="00EA7DD6">
              <w:t>Locale</w:t>
            </w:r>
          </w:p>
        </w:tc>
        <w:tc>
          <w:tcPr>
            <w:tcW w:w="1925" w:type="dxa"/>
            <w:vAlign w:val="center"/>
          </w:tcPr>
          <w:p w14:paraId="7F5324F7" w14:textId="77777777" w:rsidR="00AD094B" w:rsidRPr="00EA7DD6" w:rsidRDefault="00AD094B" w:rsidP="00B4269F"/>
        </w:tc>
        <w:tc>
          <w:tcPr>
            <w:tcW w:w="4860" w:type="dxa"/>
            <w:vAlign w:val="center"/>
          </w:tcPr>
          <w:p w14:paraId="33BE0B0C" w14:textId="77777777" w:rsidR="00AD094B" w:rsidRPr="00EA7DD6" w:rsidRDefault="00AD094B" w:rsidP="00B4269F">
            <w:r w:rsidRPr="00EA7DD6">
              <w:t>Barrow</w:t>
            </w:r>
          </w:p>
        </w:tc>
      </w:tr>
      <w:tr w:rsidR="00AD094B" w:rsidRPr="00EA7DD6" w14:paraId="334984BB" w14:textId="77777777" w:rsidTr="00AD094B">
        <w:trPr>
          <w:cantSplit/>
        </w:trPr>
        <w:tc>
          <w:tcPr>
            <w:tcW w:w="2750" w:type="dxa"/>
            <w:shd w:val="clear" w:color="auto" w:fill="C6D9F1" w:themeFill="text2" w:themeFillTint="33"/>
            <w:vAlign w:val="center"/>
          </w:tcPr>
          <w:p w14:paraId="3CC58534" w14:textId="77777777" w:rsidR="00AD094B" w:rsidRPr="00EA7DD6" w:rsidRDefault="00AD094B" w:rsidP="00B4269F">
            <w:r w:rsidRPr="00EA7DD6">
              <w:t>Site</w:t>
            </w:r>
          </w:p>
        </w:tc>
        <w:tc>
          <w:tcPr>
            <w:tcW w:w="1925" w:type="dxa"/>
            <w:vAlign w:val="center"/>
          </w:tcPr>
          <w:p w14:paraId="0093F24A" w14:textId="77777777" w:rsidR="00AD094B" w:rsidRPr="00EA7DD6" w:rsidRDefault="00AD094B" w:rsidP="00B4269F"/>
        </w:tc>
        <w:tc>
          <w:tcPr>
            <w:tcW w:w="4860" w:type="dxa"/>
            <w:vAlign w:val="center"/>
          </w:tcPr>
          <w:p w14:paraId="46C29E8E" w14:textId="77777777" w:rsidR="00AD094B" w:rsidRPr="00EA7DD6" w:rsidRDefault="00AD094B" w:rsidP="00B4269F">
            <w:r w:rsidRPr="00EA7DD6">
              <w:t>Intensive Site 1</w:t>
            </w:r>
          </w:p>
        </w:tc>
      </w:tr>
      <w:tr w:rsidR="00AD094B" w:rsidRPr="00EA7DD6" w14:paraId="7AF65F6C" w14:textId="77777777" w:rsidTr="00AD094B">
        <w:trPr>
          <w:cantSplit/>
        </w:trPr>
        <w:tc>
          <w:tcPr>
            <w:tcW w:w="2750" w:type="dxa"/>
            <w:shd w:val="clear" w:color="auto" w:fill="C6D9F1" w:themeFill="text2" w:themeFillTint="33"/>
            <w:vAlign w:val="center"/>
          </w:tcPr>
          <w:p w14:paraId="2675C264" w14:textId="77777777" w:rsidR="00AD094B" w:rsidRPr="00EA7DD6" w:rsidRDefault="00AD094B" w:rsidP="00B4269F">
            <w:r w:rsidRPr="00EA7DD6">
              <w:t>Area</w:t>
            </w:r>
          </w:p>
        </w:tc>
        <w:tc>
          <w:tcPr>
            <w:tcW w:w="1925" w:type="dxa"/>
            <w:vAlign w:val="center"/>
          </w:tcPr>
          <w:p w14:paraId="0EAF429C" w14:textId="77777777" w:rsidR="00AD094B" w:rsidRPr="00EA7DD6" w:rsidRDefault="00AD094B" w:rsidP="00B4269F"/>
        </w:tc>
        <w:tc>
          <w:tcPr>
            <w:tcW w:w="4860" w:type="dxa"/>
            <w:vAlign w:val="center"/>
          </w:tcPr>
          <w:p w14:paraId="749B0AB3" w14:textId="77777777" w:rsidR="00AD094B" w:rsidRPr="00EA7DD6" w:rsidRDefault="00AD094B" w:rsidP="00B4269F">
            <w:r w:rsidRPr="00EA7DD6">
              <w:t>A, B, C, or D</w:t>
            </w:r>
          </w:p>
        </w:tc>
      </w:tr>
      <w:tr w:rsidR="00AD094B" w:rsidRPr="00EA7DD6" w14:paraId="5F065A61" w14:textId="77777777" w:rsidTr="00AD094B">
        <w:trPr>
          <w:cantSplit/>
        </w:trPr>
        <w:tc>
          <w:tcPr>
            <w:tcW w:w="2750" w:type="dxa"/>
            <w:shd w:val="clear" w:color="auto" w:fill="C6D9F1" w:themeFill="text2" w:themeFillTint="33"/>
            <w:vAlign w:val="center"/>
          </w:tcPr>
          <w:p w14:paraId="58B7AFBD" w14:textId="77777777" w:rsidR="00AD094B" w:rsidRPr="00EA7DD6" w:rsidRDefault="00AD094B" w:rsidP="00B4269F">
            <w:r w:rsidRPr="00EA7DD6">
              <w:t>Polygon_type</w:t>
            </w:r>
          </w:p>
        </w:tc>
        <w:tc>
          <w:tcPr>
            <w:tcW w:w="1925" w:type="dxa"/>
            <w:vAlign w:val="center"/>
          </w:tcPr>
          <w:p w14:paraId="19DDC918" w14:textId="77777777" w:rsidR="00AD094B" w:rsidRPr="00EA7DD6" w:rsidRDefault="00AD094B" w:rsidP="00B4269F"/>
        </w:tc>
        <w:tc>
          <w:tcPr>
            <w:tcW w:w="4860" w:type="dxa"/>
            <w:vAlign w:val="center"/>
          </w:tcPr>
          <w:p w14:paraId="6C78529E" w14:textId="77777777" w:rsidR="00AD094B" w:rsidRPr="00EA7DD6" w:rsidRDefault="00AD094B" w:rsidP="00B4269F">
            <w:r w:rsidRPr="00EA7DD6">
              <w:t>Low-centered, high-centered, flat-centered, or transitional</w:t>
            </w:r>
          </w:p>
        </w:tc>
      </w:tr>
      <w:tr w:rsidR="00AD094B" w:rsidRPr="00EA7DD6" w14:paraId="693F1FCB" w14:textId="77777777" w:rsidTr="00AD094B">
        <w:trPr>
          <w:cantSplit/>
        </w:trPr>
        <w:tc>
          <w:tcPr>
            <w:tcW w:w="2750" w:type="dxa"/>
            <w:shd w:val="clear" w:color="auto" w:fill="C6D9F1" w:themeFill="text2" w:themeFillTint="33"/>
            <w:vAlign w:val="center"/>
          </w:tcPr>
          <w:p w14:paraId="11C61322" w14:textId="77777777" w:rsidR="00AD094B" w:rsidRPr="00EA7DD6" w:rsidRDefault="00AD094B" w:rsidP="00B4269F">
            <w:r w:rsidRPr="00EA7DD6">
              <w:t>Microtopography</w:t>
            </w:r>
          </w:p>
        </w:tc>
        <w:tc>
          <w:tcPr>
            <w:tcW w:w="1925" w:type="dxa"/>
            <w:vAlign w:val="center"/>
          </w:tcPr>
          <w:p w14:paraId="76D8B54C" w14:textId="77777777" w:rsidR="00AD094B" w:rsidRPr="00EA7DD6" w:rsidRDefault="00AD094B" w:rsidP="00B4269F"/>
        </w:tc>
        <w:tc>
          <w:tcPr>
            <w:tcW w:w="4860" w:type="dxa"/>
            <w:vAlign w:val="center"/>
          </w:tcPr>
          <w:p w14:paraId="72B01C6B" w14:textId="77777777" w:rsidR="00AD094B" w:rsidRPr="00EA7DD6" w:rsidRDefault="00AD094B" w:rsidP="00B4269F">
            <w:r w:rsidRPr="00EA7DD6">
              <w:t>Trough, ridge, or center position</w:t>
            </w:r>
          </w:p>
        </w:tc>
      </w:tr>
      <w:tr w:rsidR="00AD094B" w:rsidRPr="00EA7DD6" w14:paraId="1806AB9F" w14:textId="77777777" w:rsidTr="00AD094B">
        <w:trPr>
          <w:cantSplit/>
        </w:trPr>
        <w:tc>
          <w:tcPr>
            <w:tcW w:w="2750" w:type="dxa"/>
            <w:shd w:val="clear" w:color="auto" w:fill="C6D9F1" w:themeFill="text2" w:themeFillTint="33"/>
            <w:vAlign w:val="center"/>
          </w:tcPr>
          <w:p w14:paraId="35B39061" w14:textId="77777777" w:rsidR="00AD094B" w:rsidRPr="00EA7DD6" w:rsidRDefault="00AD094B" w:rsidP="00B4269F">
            <w:r w:rsidRPr="00EA7DD6">
              <w:lastRenderedPageBreak/>
              <w:t>Collection_type</w:t>
            </w:r>
          </w:p>
        </w:tc>
        <w:tc>
          <w:tcPr>
            <w:tcW w:w="1925" w:type="dxa"/>
            <w:vAlign w:val="center"/>
          </w:tcPr>
          <w:p w14:paraId="44B6A6B7" w14:textId="77777777" w:rsidR="00AD094B" w:rsidRPr="00EA7DD6" w:rsidRDefault="00AD094B" w:rsidP="00B4269F"/>
        </w:tc>
        <w:tc>
          <w:tcPr>
            <w:tcW w:w="4860" w:type="dxa"/>
            <w:vAlign w:val="center"/>
          </w:tcPr>
          <w:p w14:paraId="2E268D47" w14:textId="77777777" w:rsidR="00AD094B" w:rsidRPr="00EA7DD6" w:rsidRDefault="00AD094B" w:rsidP="00B4269F">
            <w:r w:rsidRPr="00EA7DD6">
              <w:t>Identifies method of sample collection: surface, rhizon sampler, soil gas sampler, piezometer</w:t>
            </w:r>
          </w:p>
        </w:tc>
      </w:tr>
      <w:tr w:rsidR="00AD094B" w:rsidRPr="00EA7DD6" w14:paraId="782EEBB6" w14:textId="77777777" w:rsidTr="00AD094B">
        <w:trPr>
          <w:cantSplit/>
        </w:trPr>
        <w:tc>
          <w:tcPr>
            <w:tcW w:w="2750" w:type="dxa"/>
            <w:shd w:val="clear" w:color="auto" w:fill="C6D9F1" w:themeFill="text2" w:themeFillTint="33"/>
            <w:vAlign w:val="center"/>
          </w:tcPr>
          <w:p w14:paraId="52F2A989" w14:textId="77777777" w:rsidR="00AD094B" w:rsidRPr="00EA7DD6" w:rsidRDefault="00AD094B" w:rsidP="00B4269F">
            <w:r w:rsidRPr="00EA7DD6">
              <w:t>Depth_designation</w:t>
            </w:r>
          </w:p>
        </w:tc>
        <w:tc>
          <w:tcPr>
            <w:tcW w:w="1925" w:type="dxa"/>
            <w:vAlign w:val="center"/>
          </w:tcPr>
          <w:p w14:paraId="425EBE24" w14:textId="77777777" w:rsidR="00AD094B" w:rsidRPr="00EA7DD6" w:rsidRDefault="00AD094B" w:rsidP="00B4269F"/>
        </w:tc>
        <w:tc>
          <w:tcPr>
            <w:tcW w:w="4860" w:type="dxa"/>
            <w:vAlign w:val="center"/>
          </w:tcPr>
          <w:p w14:paraId="47B14EF5" w14:textId="77777777" w:rsidR="00AD094B" w:rsidRPr="00EA7DD6" w:rsidRDefault="00AD094B" w:rsidP="00B4269F">
            <w:r w:rsidRPr="00EA7DD6">
              <w:t>Surface, shallow, middle, or deep; refers to relative depth below land surface</w:t>
            </w:r>
          </w:p>
        </w:tc>
      </w:tr>
      <w:tr w:rsidR="00AD094B" w:rsidRPr="00EA7DD6" w14:paraId="419CC5EB" w14:textId="77777777" w:rsidTr="00AD094B">
        <w:trPr>
          <w:cantSplit/>
        </w:trPr>
        <w:tc>
          <w:tcPr>
            <w:tcW w:w="2750" w:type="dxa"/>
            <w:shd w:val="clear" w:color="auto" w:fill="C6D9F1" w:themeFill="text2" w:themeFillTint="33"/>
            <w:vAlign w:val="center"/>
          </w:tcPr>
          <w:p w14:paraId="3B1595BC" w14:textId="77777777" w:rsidR="00AD094B" w:rsidRPr="00EA7DD6" w:rsidRDefault="00AD094B" w:rsidP="00B4269F">
            <w:r w:rsidRPr="00EA7DD6">
              <w:t>Sample_depth_max</w:t>
            </w:r>
          </w:p>
        </w:tc>
        <w:tc>
          <w:tcPr>
            <w:tcW w:w="1925" w:type="dxa"/>
            <w:vAlign w:val="center"/>
          </w:tcPr>
          <w:p w14:paraId="461E2770" w14:textId="77777777" w:rsidR="00AD094B" w:rsidRPr="00EA7DD6" w:rsidRDefault="00497BBD" w:rsidP="00B4269F">
            <w:r>
              <w:t>cm</w:t>
            </w:r>
          </w:p>
        </w:tc>
        <w:tc>
          <w:tcPr>
            <w:tcW w:w="4860" w:type="dxa"/>
            <w:vAlign w:val="center"/>
          </w:tcPr>
          <w:p w14:paraId="0DDBBADF" w14:textId="77777777" w:rsidR="00AD094B" w:rsidRPr="00EA7DD6" w:rsidRDefault="00AD094B" w:rsidP="00B4269F">
            <w:r w:rsidRPr="00EA7DD6">
              <w:t>Depth from the soil surface (= 0 cm) to the bottom of the sampling device</w:t>
            </w:r>
          </w:p>
        </w:tc>
      </w:tr>
      <w:tr w:rsidR="00AD094B" w:rsidRPr="00EA7DD6" w14:paraId="2A134B48" w14:textId="77777777" w:rsidTr="00AD094B">
        <w:trPr>
          <w:cantSplit/>
        </w:trPr>
        <w:tc>
          <w:tcPr>
            <w:tcW w:w="2750" w:type="dxa"/>
            <w:shd w:val="clear" w:color="auto" w:fill="C6D9F1" w:themeFill="text2" w:themeFillTint="33"/>
            <w:vAlign w:val="center"/>
          </w:tcPr>
          <w:p w14:paraId="36619819" w14:textId="77777777" w:rsidR="00AD094B" w:rsidRPr="00EA7DD6" w:rsidRDefault="00AD094B" w:rsidP="00B4269F">
            <w:r w:rsidRPr="00EA7DD6">
              <w:t>Specific_conductance</w:t>
            </w:r>
          </w:p>
        </w:tc>
        <w:tc>
          <w:tcPr>
            <w:tcW w:w="1925" w:type="dxa"/>
            <w:vAlign w:val="center"/>
          </w:tcPr>
          <w:p w14:paraId="5914B4BF" w14:textId="77777777" w:rsidR="00AD094B" w:rsidRPr="00EA7DD6" w:rsidRDefault="00AD094B" w:rsidP="00B4269F">
            <w:r w:rsidRPr="00EA7DD6">
              <w:t>μS cm</w:t>
            </w:r>
            <w:r w:rsidRPr="00EA7DD6">
              <w:rPr>
                <w:vertAlign w:val="superscript"/>
              </w:rPr>
              <w:t>-1</w:t>
            </w:r>
          </w:p>
        </w:tc>
        <w:tc>
          <w:tcPr>
            <w:tcW w:w="4860" w:type="dxa"/>
            <w:vAlign w:val="center"/>
          </w:tcPr>
          <w:p w14:paraId="0A66F009" w14:textId="77777777" w:rsidR="00AD094B" w:rsidRPr="00EA7DD6" w:rsidRDefault="00AD094B" w:rsidP="00B4269F">
            <w:r w:rsidRPr="00EA7DD6">
              <w:t>Measurement on unfiltered waters</w:t>
            </w:r>
          </w:p>
        </w:tc>
      </w:tr>
      <w:tr w:rsidR="00AD094B" w:rsidRPr="00EA7DD6" w14:paraId="1CBCF538" w14:textId="77777777" w:rsidTr="00AD094B">
        <w:trPr>
          <w:cantSplit/>
        </w:trPr>
        <w:tc>
          <w:tcPr>
            <w:tcW w:w="2750" w:type="dxa"/>
            <w:shd w:val="clear" w:color="auto" w:fill="C6D9F1" w:themeFill="text2" w:themeFillTint="33"/>
            <w:vAlign w:val="center"/>
          </w:tcPr>
          <w:p w14:paraId="413BE3F8" w14:textId="77777777" w:rsidR="00AD094B" w:rsidRPr="00EA7DD6" w:rsidRDefault="00AD094B" w:rsidP="00B4269F">
            <w:r w:rsidRPr="00EA7DD6">
              <w:t>Specific_conductance_fl</w:t>
            </w:r>
          </w:p>
        </w:tc>
        <w:tc>
          <w:tcPr>
            <w:tcW w:w="1925" w:type="dxa"/>
            <w:vAlign w:val="center"/>
          </w:tcPr>
          <w:p w14:paraId="31A580A1" w14:textId="77777777" w:rsidR="00AD094B" w:rsidRPr="00EA7DD6" w:rsidRDefault="00AD094B" w:rsidP="00B4269F"/>
        </w:tc>
        <w:tc>
          <w:tcPr>
            <w:tcW w:w="4860" w:type="dxa"/>
            <w:vAlign w:val="center"/>
          </w:tcPr>
          <w:p w14:paraId="35446AAB" w14:textId="77777777" w:rsidR="00AD094B" w:rsidRPr="00EA7DD6" w:rsidRDefault="00AD094B" w:rsidP="00B4269F">
            <w:r w:rsidRPr="00EA7DD6">
              <w:t>Quality flag</w:t>
            </w:r>
          </w:p>
        </w:tc>
      </w:tr>
      <w:tr w:rsidR="00AD094B" w:rsidRPr="00EA7DD6" w14:paraId="55324579" w14:textId="77777777" w:rsidTr="00AD094B">
        <w:trPr>
          <w:cantSplit/>
        </w:trPr>
        <w:tc>
          <w:tcPr>
            <w:tcW w:w="2750" w:type="dxa"/>
            <w:shd w:val="clear" w:color="auto" w:fill="C6D9F1" w:themeFill="text2" w:themeFillTint="33"/>
            <w:vAlign w:val="center"/>
          </w:tcPr>
          <w:p w14:paraId="181829AE" w14:textId="77777777" w:rsidR="00AD094B" w:rsidRPr="00EA7DD6" w:rsidRDefault="00AD094B" w:rsidP="00B4269F">
            <w:r w:rsidRPr="00EA7DD6">
              <w:t>Sample_temperature</w:t>
            </w:r>
          </w:p>
        </w:tc>
        <w:tc>
          <w:tcPr>
            <w:tcW w:w="1925" w:type="dxa"/>
            <w:vAlign w:val="center"/>
          </w:tcPr>
          <w:p w14:paraId="7203C4DC" w14:textId="77777777" w:rsidR="00AD094B" w:rsidRPr="00EA7DD6" w:rsidRDefault="00AD094B" w:rsidP="00B4269F">
            <w:r w:rsidRPr="00EA7DD6">
              <w:t>degrees Celsius</w:t>
            </w:r>
          </w:p>
        </w:tc>
        <w:tc>
          <w:tcPr>
            <w:tcW w:w="4860" w:type="dxa"/>
            <w:vAlign w:val="center"/>
          </w:tcPr>
          <w:p w14:paraId="15A42529" w14:textId="77777777" w:rsidR="00AD094B" w:rsidRPr="00EA7DD6" w:rsidRDefault="00AD094B" w:rsidP="00B4269F">
            <w:r w:rsidRPr="00EA7DD6">
              <w:t>Temperature of sampled water measured in field</w:t>
            </w:r>
          </w:p>
        </w:tc>
      </w:tr>
      <w:tr w:rsidR="00AD094B" w:rsidRPr="00EA7DD6" w14:paraId="549BAF11" w14:textId="77777777" w:rsidTr="00AD094B">
        <w:trPr>
          <w:cantSplit/>
        </w:trPr>
        <w:tc>
          <w:tcPr>
            <w:tcW w:w="2750" w:type="dxa"/>
            <w:shd w:val="clear" w:color="auto" w:fill="C6D9F1" w:themeFill="text2" w:themeFillTint="33"/>
            <w:vAlign w:val="center"/>
          </w:tcPr>
          <w:p w14:paraId="04A019EA" w14:textId="77777777" w:rsidR="00AD094B" w:rsidRPr="00EA7DD6" w:rsidRDefault="00AD094B" w:rsidP="00B4269F">
            <w:r w:rsidRPr="00EA7DD6">
              <w:t>Sample_temperature_fl</w:t>
            </w:r>
          </w:p>
        </w:tc>
        <w:tc>
          <w:tcPr>
            <w:tcW w:w="1925" w:type="dxa"/>
            <w:vAlign w:val="center"/>
          </w:tcPr>
          <w:p w14:paraId="0D0EC927" w14:textId="77777777" w:rsidR="00AD094B" w:rsidRPr="00EA7DD6" w:rsidRDefault="00AD094B" w:rsidP="00B4269F"/>
        </w:tc>
        <w:tc>
          <w:tcPr>
            <w:tcW w:w="4860" w:type="dxa"/>
            <w:vAlign w:val="center"/>
          </w:tcPr>
          <w:p w14:paraId="0B4797EA" w14:textId="77777777" w:rsidR="00AD094B" w:rsidRPr="00EA7DD6" w:rsidRDefault="00AD094B" w:rsidP="00B4269F">
            <w:r w:rsidRPr="00EA7DD6">
              <w:t>Quality flag</w:t>
            </w:r>
          </w:p>
        </w:tc>
      </w:tr>
      <w:tr w:rsidR="00AD094B" w:rsidRPr="00EA7DD6" w14:paraId="00BE438F" w14:textId="77777777" w:rsidTr="00AD094B">
        <w:trPr>
          <w:cantSplit/>
        </w:trPr>
        <w:tc>
          <w:tcPr>
            <w:tcW w:w="2750" w:type="dxa"/>
            <w:shd w:val="clear" w:color="auto" w:fill="C6D9F1" w:themeFill="text2" w:themeFillTint="33"/>
            <w:vAlign w:val="center"/>
          </w:tcPr>
          <w:p w14:paraId="73980ED1" w14:textId="77777777" w:rsidR="00AD094B" w:rsidRPr="00EA7DD6" w:rsidRDefault="00AD094B" w:rsidP="00B4269F">
            <w:r w:rsidRPr="00EA7DD6">
              <w:t>pH_lab</w:t>
            </w:r>
          </w:p>
        </w:tc>
        <w:tc>
          <w:tcPr>
            <w:tcW w:w="1925" w:type="dxa"/>
            <w:vAlign w:val="center"/>
          </w:tcPr>
          <w:p w14:paraId="2B7D5A7E" w14:textId="77777777" w:rsidR="00AD094B" w:rsidRPr="00EA7DD6" w:rsidRDefault="00AD094B" w:rsidP="00B4269F"/>
        </w:tc>
        <w:tc>
          <w:tcPr>
            <w:tcW w:w="4860" w:type="dxa"/>
            <w:vAlign w:val="center"/>
          </w:tcPr>
          <w:p w14:paraId="03056347" w14:textId="77777777" w:rsidR="00AD094B" w:rsidRPr="00EA7DD6" w:rsidRDefault="00AD094B" w:rsidP="00B4269F">
            <w:r w:rsidRPr="00EA7DD6">
              <w:t xml:space="preserve">pH of filtered water measured in the lab on the same day as sample collection </w:t>
            </w:r>
          </w:p>
        </w:tc>
      </w:tr>
      <w:tr w:rsidR="00AD094B" w:rsidRPr="00EA7DD6" w14:paraId="324A79F5" w14:textId="77777777" w:rsidTr="00AD094B">
        <w:trPr>
          <w:cantSplit/>
        </w:trPr>
        <w:tc>
          <w:tcPr>
            <w:tcW w:w="2750" w:type="dxa"/>
            <w:shd w:val="clear" w:color="auto" w:fill="C6D9F1" w:themeFill="text2" w:themeFillTint="33"/>
            <w:vAlign w:val="center"/>
          </w:tcPr>
          <w:p w14:paraId="1E32713D" w14:textId="77777777" w:rsidR="00AD094B" w:rsidRPr="00EA7DD6" w:rsidRDefault="00AD094B" w:rsidP="00B4269F">
            <w:r w:rsidRPr="00EA7DD6">
              <w:t>pH_lab_fl</w:t>
            </w:r>
          </w:p>
        </w:tc>
        <w:tc>
          <w:tcPr>
            <w:tcW w:w="1925" w:type="dxa"/>
            <w:vAlign w:val="center"/>
          </w:tcPr>
          <w:p w14:paraId="102EE2AF" w14:textId="77777777" w:rsidR="00AD094B" w:rsidRPr="00EA7DD6" w:rsidRDefault="00AD094B" w:rsidP="00B4269F"/>
        </w:tc>
        <w:tc>
          <w:tcPr>
            <w:tcW w:w="4860" w:type="dxa"/>
            <w:vAlign w:val="center"/>
          </w:tcPr>
          <w:p w14:paraId="71BB1CBD" w14:textId="77777777" w:rsidR="00AD094B" w:rsidRPr="00EA7DD6" w:rsidRDefault="00AD094B" w:rsidP="00B4269F">
            <w:r w:rsidRPr="00EA7DD6">
              <w:t>Quality flag</w:t>
            </w:r>
          </w:p>
        </w:tc>
      </w:tr>
      <w:tr w:rsidR="00AD094B" w:rsidRPr="00EA7DD6" w14:paraId="39D5994C" w14:textId="77777777" w:rsidTr="00AD094B">
        <w:trPr>
          <w:cantSplit/>
        </w:trPr>
        <w:tc>
          <w:tcPr>
            <w:tcW w:w="2750" w:type="dxa"/>
            <w:shd w:val="clear" w:color="auto" w:fill="C6D9F1" w:themeFill="text2" w:themeFillTint="33"/>
            <w:vAlign w:val="center"/>
          </w:tcPr>
          <w:p w14:paraId="6E356E76" w14:textId="77777777" w:rsidR="00AD094B" w:rsidRPr="00EA7DD6" w:rsidRDefault="00AD094B" w:rsidP="00B4269F">
            <w:r w:rsidRPr="00EA7DD6">
              <w:t>Dissolved_CO2</w:t>
            </w:r>
          </w:p>
        </w:tc>
        <w:tc>
          <w:tcPr>
            <w:tcW w:w="1925" w:type="dxa"/>
            <w:vAlign w:val="center"/>
          </w:tcPr>
          <w:p w14:paraId="12DBA97E" w14:textId="77777777" w:rsidR="00AD094B" w:rsidRPr="00EA7DD6" w:rsidRDefault="00AD094B" w:rsidP="00B4269F">
            <w:r w:rsidRPr="00EA7DD6">
              <w:t>mmol L</w:t>
            </w:r>
            <w:r w:rsidRPr="00EA7DD6">
              <w:rPr>
                <w:vertAlign w:val="superscript"/>
              </w:rPr>
              <w:t>-1</w:t>
            </w:r>
          </w:p>
        </w:tc>
        <w:tc>
          <w:tcPr>
            <w:tcW w:w="4860" w:type="dxa"/>
            <w:vAlign w:val="center"/>
          </w:tcPr>
          <w:p w14:paraId="10020DBC" w14:textId="77777777" w:rsidR="00AD094B" w:rsidRPr="00EA7DD6" w:rsidRDefault="00AD094B" w:rsidP="00B4269F">
            <w:r w:rsidRPr="00EA7DD6">
              <w:t>Concentration of carbon dioxide gas dissolved in water</w:t>
            </w:r>
          </w:p>
        </w:tc>
      </w:tr>
      <w:tr w:rsidR="00AD094B" w:rsidRPr="00EA7DD6" w14:paraId="025395EF" w14:textId="77777777" w:rsidTr="00AD094B">
        <w:trPr>
          <w:cantSplit/>
        </w:trPr>
        <w:tc>
          <w:tcPr>
            <w:tcW w:w="2750" w:type="dxa"/>
            <w:shd w:val="clear" w:color="auto" w:fill="C6D9F1" w:themeFill="text2" w:themeFillTint="33"/>
            <w:vAlign w:val="center"/>
          </w:tcPr>
          <w:p w14:paraId="5266D4B2" w14:textId="77777777" w:rsidR="00AD094B" w:rsidRPr="00EA7DD6" w:rsidRDefault="00AD094B" w:rsidP="00B4269F">
            <w:r w:rsidRPr="00EA7DD6">
              <w:t>Dissolved_CO2_fl</w:t>
            </w:r>
          </w:p>
        </w:tc>
        <w:tc>
          <w:tcPr>
            <w:tcW w:w="1925" w:type="dxa"/>
            <w:vAlign w:val="center"/>
          </w:tcPr>
          <w:p w14:paraId="4DFA9392" w14:textId="77777777" w:rsidR="00AD094B" w:rsidRPr="00EA7DD6" w:rsidRDefault="00AD094B" w:rsidP="00B4269F"/>
        </w:tc>
        <w:tc>
          <w:tcPr>
            <w:tcW w:w="4860" w:type="dxa"/>
            <w:vAlign w:val="center"/>
          </w:tcPr>
          <w:p w14:paraId="20FC18E4" w14:textId="77777777" w:rsidR="00AD094B" w:rsidRPr="00EA7DD6" w:rsidRDefault="00AD094B" w:rsidP="00B4269F">
            <w:r w:rsidRPr="00EA7DD6">
              <w:t>Quality flag</w:t>
            </w:r>
          </w:p>
        </w:tc>
      </w:tr>
      <w:tr w:rsidR="00AD094B" w:rsidRPr="00EA7DD6" w14:paraId="4B19A9D4" w14:textId="77777777" w:rsidTr="00AD094B">
        <w:trPr>
          <w:cantSplit/>
        </w:trPr>
        <w:tc>
          <w:tcPr>
            <w:tcW w:w="2750" w:type="dxa"/>
            <w:shd w:val="clear" w:color="auto" w:fill="C6D9F1" w:themeFill="text2" w:themeFillTint="33"/>
            <w:vAlign w:val="center"/>
          </w:tcPr>
          <w:p w14:paraId="5BABA0A7" w14:textId="77777777" w:rsidR="00AD094B" w:rsidRPr="00EA7DD6" w:rsidRDefault="00AD094B" w:rsidP="00B4269F">
            <w:r w:rsidRPr="00EA7DD6">
              <w:t>Dissovled_CH4</w:t>
            </w:r>
          </w:p>
        </w:tc>
        <w:tc>
          <w:tcPr>
            <w:tcW w:w="1925" w:type="dxa"/>
            <w:vAlign w:val="center"/>
          </w:tcPr>
          <w:p w14:paraId="623F14AA" w14:textId="77777777" w:rsidR="00AD094B" w:rsidRPr="00EA7DD6" w:rsidRDefault="00AD094B" w:rsidP="00B4269F">
            <w:r w:rsidRPr="00EA7DD6">
              <w:t>mmol L</w:t>
            </w:r>
            <w:r w:rsidRPr="00EA7DD6">
              <w:rPr>
                <w:vertAlign w:val="superscript"/>
              </w:rPr>
              <w:t>-1</w:t>
            </w:r>
          </w:p>
        </w:tc>
        <w:tc>
          <w:tcPr>
            <w:tcW w:w="4860" w:type="dxa"/>
            <w:vAlign w:val="center"/>
          </w:tcPr>
          <w:p w14:paraId="2908A11D" w14:textId="77777777" w:rsidR="00AD094B" w:rsidRPr="00EA7DD6" w:rsidRDefault="00AD094B" w:rsidP="00B4269F">
            <w:r w:rsidRPr="00EA7DD6">
              <w:t>Concentration of methane gas dissolved in water</w:t>
            </w:r>
          </w:p>
        </w:tc>
      </w:tr>
      <w:tr w:rsidR="00AD094B" w:rsidRPr="00EA7DD6" w14:paraId="775DDAC4" w14:textId="77777777" w:rsidTr="00AD094B">
        <w:trPr>
          <w:cantSplit/>
        </w:trPr>
        <w:tc>
          <w:tcPr>
            <w:tcW w:w="2750" w:type="dxa"/>
            <w:shd w:val="clear" w:color="auto" w:fill="C6D9F1" w:themeFill="text2" w:themeFillTint="33"/>
            <w:vAlign w:val="center"/>
          </w:tcPr>
          <w:p w14:paraId="3295111E" w14:textId="77777777" w:rsidR="00AD094B" w:rsidRPr="00EA7DD6" w:rsidRDefault="00AD094B" w:rsidP="00B4269F">
            <w:r w:rsidRPr="00EA7DD6">
              <w:t>Dissovled_CH4_fl</w:t>
            </w:r>
          </w:p>
        </w:tc>
        <w:tc>
          <w:tcPr>
            <w:tcW w:w="1925" w:type="dxa"/>
            <w:vAlign w:val="center"/>
          </w:tcPr>
          <w:p w14:paraId="1BBE8358" w14:textId="77777777" w:rsidR="00AD094B" w:rsidRPr="00EA7DD6" w:rsidRDefault="00AD094B" w:rsidP="00B4269F"/>
        </w:tc>
        <w:tc>
          <w:tcPr>
            <w:tcW w:w="4860" w:type="dxa"/>
            <w:vAlign w:val="center"/>
          </w:tcPr>
          <w:p w14:paraId="76C17978" w14:textId="77777777" w:rsidR="00AD094B" w:rsidRPr="00EA7DD6" w:rsidRDefault="00AD094B" w:rsidP="00B4269F">
            <w:r w:rsidRPr="00EA7DD6">
              <w:t>Quality flag</w:t>
            </w:r>
          </w:p>
        </w:tc>
      </w:tr>
      <w:tr w:rsidR="00AD094B" w:rsidRPr="00EA7DD6" w14:paraId="54435CDA" w14:textId="77777777" w:rsidTr="00AD094B">
        <w:trPr>
          <w:cantSplit/>
        </w:trPr>
        <w:tc>
          <w:tcPr>
            <w:tcW w:w="2750" w:type="dxa"/>
            <w:shd w:val="clear" w:color="auto" w:fill="C6D9F1" w:themeFill="text2" w:themeFillTint="33"/>
            <w:vAlign w:val="center"/>
          </w:tcPr>
          <w:p w14:paraId="669E79E0" w14:textId="77777777" w:rsidR="00AD094B" w:rsidRPr="00EA7DD6" w:rsidRDefault="00AD094B" w:rsidP="00B4269F">
            <w:r w:rsidRPr="00EA7DD6">
              <w:t>Dissolved_inorganic_C</w:t>
            </w:r>
          </w:p>
        </w:tc>
        <w:tc>
          <w:tcPr>
            <w:tcW w:w="1925" w:type="dxa"/>
            <w:vAlign w:val="center"/>
          </w:tcPr>
          <w:p w14:paraId="68B67D22" w14:textId="77777777" w:rsidR="00AD094B" w:rsidRPr="00EA7DD6" w:rsidRDefault="00AD094B" w:rsidP="00B4269F">
            <w:r w:rsidRPr="00EA7DD6">
              <w:t>mmol L</w:t>
            </w:r>
            <w:r w:rsidRPr="00EA7DD6">
              <w:rPr>
                <w:vertAlign w:val="superscript"/>
              </w:rPr>
              <w:t>-1</w:t>
            </w:r>
          </w:p>
        </w:tc>
        <w:tc>
          <w:tcPr>
            <w:tcW w:w="4860" w:type="dxa"/>
            <w:vAlign w:val="center"/>
          </w:tcPr>
          <w:p w14:paraId="3BEB7DBC" w14:textId="77777777" w:rsidR="00AD094B" w:rsidRPr="00EA7DD6" w:rsidRDefault="00AD094B" w:rsidP="00B4269F">
            <w:r w:rsidRPr="00EA7DD6">
              <w:t>Concentration of dissolved inorganic carbon species</w:t>
            </w:r>
          </w:p>
        </w:tc>
      </w:tr>
      <w:tr w:rsidR="00AD094B" w:rsidRPr="00EA7DD6" w14:paraId="79ABD93C" w14:textId="77777777" w:rsidTr="00AD094B">
        <w:trPr>
          <w:cantSplit/>
        </w:trPr>
        <w:tc>
          <w:tcPr>
            <w:tcW w:w="2750" w:type="dxa"/>
            <w:shd w:val="clear" w:color="auto" w:fill="C6D9F1" w:themeFill="text2" w:themeFillTint="33"/>
            <w:vAlign w:val="center"/>
          </w:tcPr>
          <w:p w14:paraId="374E02F1" w14:textId="77777777" w:rsidR="00AD094B" w:rsidRPr="00EA7DD6" w:rsidRDefault="00AD094B" w:rsidP="00B4269F">
            <w:r w:rsidRPr="00EA7DD6">
              <w:t>Dissolved_inorganic_C_fl</w:t>
            </w:r>
          </w:p>
        </w:tc>
        <w:tc>
          <w:tcPr>
            <w:tcW w:w="1925" w:type="dxa"/>
            <w:vAlign w:val="center"/>
          </w:tcPr>
          <w:p w14:paraId="46D3B908" w14:textId="77777777" w:rsidR="00AD094B" w:rsidRPr="00EA7DD6" w:rsidRDefault="00AD094B" w:rsidP="00B4269F"/>
        </w:tc>
        <w:tc>
          <w:tcPr>
            <w:tcW w:w="4860" w:type="dxa"/>
            <w:vAlign w:val="center"/>
          </w:tcPr>
          <w:p w14:paraId="436E4DCF" w14:textId="77777777" w:rsidR="00AD094B" w:rsidRPr="00EA7DD6" w:rsidRDefault="00AD094B" w:rsidP="00B4269F">
            <w:r w:rsidRPr="00EA7DD6">
              <w:t>Quality flag</w:t>
            </w:r>
          </w:p>
        </w:tc>
      </w:tr>
      <w:tr w:rsidR="00AD094B" w:rsidRPr="00EA7DD6" w14:paraId="5665FE8C" w14:textId="77777777" w:rsidTr="00AD094B">
        <w:trPr>
          <w:cantSplit/>
        </w:trPr>
        <w:tc>
          <w:tcPr>
            <w:tcW w:w="2750" w:type="dxa"/>
            <w:shd w:val="clear" w:color="auto" w:fill="C6D9F1" w:themeFill="text2" w:themeFillTint="33"/>
            <w:vAlign w:val="center"/>
          </w:tcPr>
          <w:p w14:paraId="50B9C73C" w14:textId="77777777" w:rsidR="00AD094B" w:rsidRPr="00EA7DD6" w:rsidRDefault="00AD094B" w:rsidP="00B4269F">
            <w:r w:rsidRPr="00EA7DD6">
              <w:t>Dissolved_organic_C</w:t>
            </w:r>
          </w:p>
        </w:tc>
        <w:tc>
          <w:tcPr>
            <w:tcW w:w="1925" w:type="dxa"/>
            <w:vAlign w:val="center"/>
          </w:tcPr>
          <w:p w14:paraId="021D2D21" w14:textId="77777777" w:rsidR="00AD094B" w:rsidRPr="00EA7DD6" w:rsidRDefault="00AD094B" w:rsidP="00B4269F">
            <w:r w:rsidRPr="00EA7DD6">
              <w:t>mmol L</w:t>
            </w:r>
            <w:r w:rsidRPr="00EA7DD6">
              <w:rPr>
                <w:vertAlign w:val="superscript"/>
              </w:rPr>
              <w:t>-1</w:t>
            </w:r>
          </w:p>
        </w:tc>
        <w:tc>
          <w:tcPr>
            <w:tcW w:w="4860" w:type="dxa"/>
            <w:vAlign w:val="center"/>
          </w:tcPr>
          <w:p w14:paraId="345906C8" w14:textId="77777777" w:rsidR="00AD094B" w:rsidRPr="00EA7DD6" w:rsidRDefault="00AD094B" w:rsidP="00B4269F">
            <w:r w:rsidRPr="00EA7DD6">
              <w:t>Concentration of dissolved organic carbon species</w:t>
            </w:r>
          </w:p>
        </w:tc>
      </w:tr>
      <w:tr w:rsidR="00AD094B" w:rsidRPr="00EA7DD6" w14:paraId="335C1E0A" w14:textId="77777777" w:rsidTr="00AD094B">
        <w:trPr>
          <w:cantSplit/>
        </w:trPr>
        <w:tc>
          <w:tcPr>
            <w:tcW w:w="2750" w:type="dxa"/>
            <w:shd w:val="clear" w:color="auto" w:fill="C6D9F1" w:themeFill="text2" w:themeFillTint="33"/>
            <w:vAlign w:val="center"/>
          </w:tcPr>
          <w:p w14:paraId="21E3342D" w14:textId="77777777" w:rsidR="00AD094B" w:rsidRPr="00EA7DD6" w:rsidRDefault="00AD094B" w:rsidP="00B4269F">
            <w:r w:rsidRPr="00EA7DD6">
              <w:t>Dissolved_organic_C_fl</w:t>
            </w:r>
          </w:p>
        </w:tc>
        <w:tc>
          <w:tcPr>
            <w:tcW w:w="1925" w:type="dxa"/>
            <w:vAlign w:val="center"/>
          </w:tcPr>
          <w:p w14:paraId="24556ABB" w14:textId="77777777" w:rsidR="00AD094B" w:rsidRPr="00EA7DD6" w:rsidRDefault="00AD094B" w:rsidP="00B4269F"/>
        </w:tc>
        <w:tc>
          <w:tcPr>
            <w:tcW w:w="4860" w:type="dxa"/>
            <w:vAlign w:val="center"/>
          </w:tcPr>
          <w:p w14:paraId="7BEC4D3D" w14:textId="77777777" w:rsidR="00AD094B" w:rsidRPr="00EA7DD6" w:rsidRDefault="00AD094B" w:rsidP="00B4269F">
            <w:r w:rsidRPr="00EA7DD6">
              <w:t>Quality flag</w:t>
            </w:r>
          </w:p>
        </w:tc>
      </w:tr>
      <w:tr w:rsidR="00AD094B" w:rsidRPr="00EA7DD6" w14:paraId="6C2604AF" w14:textId="77777777" w:rsidTr="00AD094B">
        <w:trPr>
          <w:cantSplit/>
        </w:trPr>
        <w:tc>
          <w:tcPr>
            <w:tcW w:w="2750" w:type="dxa"/>
            <w:shd w:val="clear" w:color="auto" w:fill="C6D9F1" w:themeFill="text2" w:themeFillTint="33"/>
            <w:vAlign w:val="center"/>
          </w:tcPr>
          <w:p w14:paraId="6FF9294A" w14:textId="77777777" w:rsidR="00AD094B" w:rsidRPr="00EA7DD6" w:rsidRDefault="00AD094B" w:rsidP="00B4269F">
            <w:r w:rsidRPr="00EA7DD6">
              <w:t>Chloride</w:t>
            </w:r>
          </w:p>
        </w:tc>
        <w:tc>
          <w:tcPr>
            <w:tcW w:w="1925" w:type="dxa"/>
            <w:vAlign w:val="center"/>
          </w:tcPr>
          <w:p w14:paraId="44B1FCE9" w14:textId="77777777" w:rsidR="00AD094B" w:rsidRPr="00EA7DD6" w:rsidRDefault="00AD094B" w:rsidP="00B4269F">
            <w:r w:rsidRPr="00EA7DD6">
              <w:t>mmol L</w:t>
            </w:r>
            <w:r w:rsidRPr="00EA7DD6">
              <w:rPr>
                <w:vertAlign w:val="superscript"/>
              </w:rPr>
              <w:t>-1</w:t>
            </w:r>
          </w:p>
        </w:tc>
        <w:tc>
          <w:tcPr>
            <w:tcW w:w="4860" w:type="dxa"/>
            <w:vAlign w:val="center"/>
          </w:tcPr>
          <w:p w14:paraId="7B404863" w14:textId="77777777" w:rsidR="00AD094B" w:rsidRPr="00EA7DD6" w:rsidRDefault="00AD094B" w:rsidP="00B4269F">
            <w:r w:rsidRPr="00EA7DD6">
              <w:t>Concentration of dissolved (&lt; 0.45 μm) chloride</w:t>
            </w:r>
          </w:p>
        </w:tc>
      </w:tr>
      <w:tr w:rsidR="00AD094B" w:rsidRPr="00EA7DD6" w14:paraId="4D045834" w14:textId="77777777" w:rsidTr="00AD094B">
        <w:trPr>
          <w:cantSplit/>
        </w:trPr>
        <w:tc>
          <w:tcPr>
            <w:tcW w:w="2750" w:type="dxa"/>
            <w:shd w:val="clear" w:color="auto" w:fill="C6D9F1" w:themeFill="text2" w:themeFillTint="33"/>
            <w:vAlign w:val="center"/>
          </w:tcPr>
          <w:p w14:paraId="098E9E32" w14:textId="77777777" w:rsidR="00AD094B" w:rsidRPr="00EA7DD6" w:rsidRDefault="00AD094B" w:rsidP="00B4269F">
            <w:r w:rsidRPr="00EA7DD6">
              <w:t>Chloride_fl</w:t>
            </w:r>
          </w:p>
        </w:tc>
        <w:tc>
          <w:tcPr>
            <w:tcW w:w="1925" w:type="dxa"/>
            <w:vAlign w:val="center"/>
          </w:tcPr>
          <w:p w14:paraId="3F5797F1" w14:textId="77777777" w:rsidR="00AD094B" w:rsidRPr="00EA7DD6" w:rsidRDefault="00AD094B" w:rsidP="00B4269F"/>
        </w:tc>
        <w:tc>
          <w:tcPr>
            <w:tcW w:w="4860" w:type="dxa"/>
            <w:vAlign w:val="center"/>
          </w:tcPr>
          <w:p w14:paraId="1E6CBFBC" w14:textId="77777777" w:rsidR="00AD094B" w:rsidRPr="00EA7DD6" w:rsidRDefault="00AD094B" w:rsidP="00B4269F">
            <w:r w:rsidRPr="00EA7DD6">
              <w:t>Quality flag</w:t>
            </w:r>
          </w:p>
        </w:tc>
      </w:tr>
      <w:tr w:rsidR="00AD094B" w:rsidRPr="00EA7DD6" w14:paraId="6B1D17E0" w14:textId="77777777" w:rsidTr="00AD094B">
        <w:trPr>
          <w:cantSplit/>
        </w:trPr>
        <w:tc>
          <w:tcPr>
            <w:tcW w:w="2750" w:type="dxa"/>
            <w:shd w:val="clear" w:color="auto" w:fill="C6D9F1" w:themeFill="text2" w:themeFillTint="33"/>
            <w:vAlign w:val="center"/>
          </w:tcPr>
          <w:p w14:paraId="3AB8929D" w14:textId="77777777" w:rsidR="00AD094B" w:rsidRPr="00EA7DD6" w:rsidRDefault="00AD094B" w:rsidP="00B4269F">
            <w:r w:rsidRPr="00EA7DD6">
              <w:t>Bromide</w:t>
            </w:r>
          </w:p>
        </w:tc>
        <w:tc>
          <w:tcPr>
            <w:tcW w:w="1925" w:type="dxa"/>
            <w:vAlign w:val="center"/>
          </w:tcPr>
          <w:p w14:paraId="55DD7510" w14:textId="77777777" w:rsidR="00AD094B" w:rsidRPr="00EA7DD6" w:rsidRDefault="00AD094B" w:rsidP="00B4269F">
            <w:r w:rsidRPr="00EA7DD6">
              <w:t>μmol L</w:t>
            </w:r>
            <w:r w:rsidRPr="00EA7DD6">
              <w:rPr>
                <w:vertAlign w:val="superscript"/>
              </w:rPr>
              <w:t>-1</w:t>
            </w:r>
          </w:p>
        </w:tc>
        <w:tc>
          <w:tcPr>
            <w:tcW w:w="4860" w:type="dxa"/>
            <w:vAlign w:val="center"/>
          </w:tcPr>
          <w:p w14:paraId="2BE0D376" w14:textId="77777777" w:rsidR="00AD094B" w:rsidRPr="00EA7DD6" w:rsidRDefault="00AD094B" w:rsidP="00B4269F">
            <w:r w:rsidRPr="00EA7DD6">
              <w:t>Concentration of dissolved (&lt; 0.45 μm)</w:t>
            </w:r>
            <w:r>
              <w:t xml:space="preserve"> bromide</w:t>
            </w:r>
          </w:p>
        </w:tc>
      </w:tr>
      <w:tr w:rsidR="00AD094B" w:rsidRPr="00EA7DD6" w14:paraId="5EAE8D20" w14:textId="77777777" w:rsidTr="00AD094B">
        <w:trPr>
          <w:cantSplit/>
        </w:trPr>
        <w:tc>
          <w:tcPr>
            <w:tcW w:w="2750" w:type="dxa"/>
            <w:shd w:val="clear" w:color="auto" w:fill="C6D9F1" w:themeFill="text2" w:themeFillTint="33"/>
            <w:vAlign w:val="center"/>
          </w:tcPr>
          <w:p w14:paraId="5629ED8D" w14:textId="77777777" w:rsidR="00AD094B" w:rsidRPr="00EA7DD6" w:rsidRDefault="00AD094B" w:rsidP="00B4269F">
            <w:r w:rsidRPr="00EA7DD6">
              <w:t>Bromide_fl</w:t>
            </w:r>
          </w:p>
        </w:tc>
        <w:tc>
          <w:tcPr>
            <w:tcW w:w="1925" w:type="dxa"/>
            <w:vAlign w:val="center"/>
          </w:tcPr>
          <w:p w14:paraId="218B19C2" w14:textId="77777777" w:rsidR="00AD094B" w:rsidRPr="00EA7DD6" w:rsidRDefault="00AD094B" w:rsidP="00B4269F"/>
        </w:tc>
        <w:tc>
          <w:tcPr>
            <w:tcW w:w="4860" w:type="dxa"/>
            <w:vAlign w:val="center"/>
          </w:tcPr>
          <w:p w14:paraId="7067F1A7" w14:textId="77777777" w:rsidR="00AD094B" w:rsidRPr="00EA7DD6" w:rsidRDefault="00AD094B" w:rsidP="00B4269F">
            <w:r w:rsidRPr="00EA7DD6">
              <w:t>Quality flag</w:t>
            </w:r>
          </w:p>
        </w:tc>
      </w:tr>
      <w:tr w:rsidR="00AD094B" w:rsidRPr="00EA7DD6" w14:paraId="2C7A59D3" w14:textId="77777777" w:rsidTr="00AD094B">
        <w:trPr>
          <w:cantSplit/>
        </w:trPr>
        <w:tc>
          <w:tcPr>
            <w:tcW w:w="2750" w:type="dxa"/>
            <w:shd w:val="clear" w:color="auto" w:fill="C6D9F1" w:themeFill="text2" w:themeFillTint="33"/>
            <w:vAlign w:val="center"/>
          </w:tcPr>
          <w:p w14:paraId="6968EF65" w14:textId="77777777" w:rsidR="00AD094B" w:rsidRPr="00EA7DD6" w:rsidRDefault="00AD094B" w:rsidP="00B4269F">
            <w:r w:rsidRPr="00EA7DD6">
              <w:t>Nitrate</w:t>
            </w:r>
          </w:p>
        </w:tc>
        <w:tc>
          <w:tcPr>
            <w:tcW w:w="1925" w:type="dxa"/>
            <w:vAlign w:val="center"/>
          </w:tcPr>
          <w:p w14:paraId="79B4EFAC" w14:textId="77777777" w:rsidR="00AD094B" w:rsidRPr="00EA7DD6" w:rsidRDefault="00AD094B" w:rsidP="00B4269F">
            <w:r w:rsidRPr="00EA7DD6">
              <w:t>μmol L</w:t>
            </w:r>
            <w:r w:rsidRPr="00EA7DD6">
              <w:rPr>
                <w:vertAlign w:val="superscript"/>
              </w:rPr>
              <w:t>-1</w:t>
            </w:r>
          </w:p>
        </w:tc>
        <w:tc>
          <w:tcPr>
            <w:tcW w:w="4860" w:type="dxa"/>
            <w:vAlign w:val="center"/>
          </w:tcPr>
          <w:p w14:paraId="2D5B8E99" w14:textId="77777777" w:rsidR="00AD094B" w:rsidRPr="00EA7DD6" w:rsidRDefault="00AD094B" w:rsidP="00B4269F">
            <w:r w:rsidRPr="00EA7DD6">
              <w:t>Concentration of dissolved (&lt; 0.45 μm)</w:t>
            </w:r>
            <w:r>
              <w:t xml:space="preserve"> nitrate</w:t>
            </w:r>
          </w:p>
        </w:tc>
      </w:tr>
      <w:tr w:rsidR="00AD094B" w:rsidRPr="00EA7DD6" w14:paraId="712B8607" w14:textId="77777777" w:rsidTr="00AD094B">
        <w:trPr>
          <w:cantSplit/>
        </w:trPr>
        <w:tc>
          <w:tcPr>
            <w:tcW w:w="2750" w:type="dxa"/>
            <w:shd w:val="clear" w:color="auto" w:fill="C6D9F1" w:themeFill="text2" w:themeFillTint="33"/>
            <w:vAlign w:val="center"/>
          </w:tcPr>
          <w:p w14:paraId="6CD4D01D" w14:textId="77777777" w:rsidR="00AD094B" w:rsidRPr="00EA7DD6" w:rsidRDefault="00AD094B" w:rsidP="00B4269F">
            <w:r w:rsidRPr="00EA7DD6">
              <w:t>Nitrate_fl</w:t>
            </w:r>
          </w:p>
        </w:tc>
        <w:tc>
          <w:tcPr>
            <w:tcW w:w="1925" w:type="dxa"/>
            <w:vAlign w:val="center"/>
          </w:tcPr>
          <w:p w14:paraId="3B40C7EB" w14:textId="77777777" w:rsidR="00AD094B" w:rsidRPr="00EA7DD6" w:rsidRDefault="00AD094B" w:rsidP="00B4269F"/>
        </w:tc>
        <w:tc>
          <w:tcPr>
            <w:tcW w:w="4860" w:type="dxa"/>
            <w:vAlign w:val="center"/>
          </w:tcPr>
          <w:p w14:paraId="3F42650D" w14:textId="77777777" w:rsidR="00AD094B" w:rsidRPr="00EA7DD6" w:rsidRDefault="00AD094B" w:rsidP="00B4269F">
            <w:r w:rsidRPr="00EA7DD6">
              <w:t>Quality flag</w:t>
            </w:r>
          </w:p>
        </w:tc>
      </w:tr>
      <w:tr w:rsidR="00AD094B" w:rsidRPr="00EA7DD6" w14:paraId="59A03BFF" w14:textId="77777777" w:rsidTr="00AD094B">
        <w:trPr>
          <w:cantSplit/>
        </w:trPr>
        <w:tc>
          <w:tcPr>
            <w:tcW w:w="2750" w:type="dxa"/>
            <w:shd w:val="clear" w:color="auto" w:fill="C6D9F1" w:themeFill="text2" w:themeFillTint="33"/>
            <w:vAlign w:val="center"/>
          </w:tcPr>
          <w:p w14:paraId="2DC1A05F" w14:textId="77777777" w:rsidR="00AD094B" w:rsidRPr="00EA7DD6" w:rsidRDefault="00AD094B" w:rsidP="00B4269F">
            <w:r w:rsidRPr="00EA7DD6">
              <w:t>Sulfate</w:t>
            </w:r>
          </w:p>
        </w:tc>
        <w:tc>
          <w:tcPr>
            <w:tcW w:w="1925" w:type="dxa"/>
            <w:vAlign w:val="center"/>
          </w:tcPr>
          <w:p w14:paraId="783230A7" w14:textId="77777777" w:rsidR="00AD094B" w:rsidRPr="00EA7DD6" w:rsidRDefault="00AD094B" w:rsidP="00B4269F">
            <w:r w:rsidRPr="00EA7DD6">
              <w:t>μmol L</w:t>
            </w:r>
            <w:r w:rsidRPr="00EA7DD6">
              <w:rPr>
                <w:vertAlign w:val="superscript"/>
              </w:rPr>
              <w:t>-1</w:t>
            </w:r>
          </w:p>
        </w:tc>
        <w:tc>
          <w:tcPr>
            <w:tcW w:w="4860" w:type="dxa"/>
            <w:vAlign w:val="center"/>
          </w:tcPr>
          <w:p w14:paraId="38817632" w14:textId="77777777" w:rsidR="00AD094B" w:rsidRPr="00EA7DD6" w:rsidRDefault="00AD094B" w:rsidP="00B4269F">
            <w:r w:rsidRPr="00EA7DD6">
              <w:t>Concentration of dissolved (&lt; 0.45 μm)</w:t>
            </w:r>
            <w:r>
              <w:t xml:space="preserve"> sulfate</w:t>
            </w:r>
          </w:p>
        </w:tc>
      </w:tr>
      <w:tr w:rsidR="00AD094B" w:rsidRPr="00EA7DD6" w14:paraId="2CC0F9E8" w14:textId="77777777" w:rsidTr="00AD094B">
        <w:trPr>
          <w:cantSplit/>
        </w:trPr>
        <w:tc>
          <w:tcPr>
            <w:tcW w:w="2750" w:type="dxa"/>
            <w:shd w:val="clear" w:color="auto" w:fill="C6D9F1" w:themeFill="text2" w:themeFillTint="33"/>
            <w:vAlign w:val="center"/>
          </w:tcPr>
          <w:p w14:paraId="732A8BB0" w14:textId="77777777" w:rsidR="00AD094B" w:rsidRPr="00EA7DD6" w:rsidRDefault="00AD094B" w:rsidP="00B4269F">
            <w:r w:rsidRPr="00EA7DD6">
              <w:t>Sulfate_fl</w:t>
            </w:r>
          </w:p>
        </w:tc>
        <w:tc>
          <w:tcPr>
            <w:tcW w:w="1925" w:type="dxa"/>
            <w:vAlign w:val="center"/>
          </w:tcPr>
          <w:p w14:paraId="423DC7EA" w14:textId="77777777" w:rsidR="00AD094B" w:rsidRPr="00EA7DD6" w:rsidRDefault="00AD094B" w:rsidP="00B4269F"/>
        </w:tc>
        <w:tc>
          <w:tcPr>
            <w:tcW w:w="4860" w:type="dxa"/>
            <w:vAlign w:val="center"/>
          </w:tcPr>
          <w:p w14:paraId="572B21EA" w14:textId="77777777" w:rsidR="00AD094B" w:rsidRPr="00EA7DD6" w:rsidRDefault="00AD094B" w:rsidP="00B4269F">
            <w:r w:rsidRPr="00EA7DD6">
              <w:t>Quality flag</w:t>
            </w:r>
          </w:p>
        </w:tc>
      </w:tr>
      <w:tr w:rsidR="00AD094B" w:rsidRPr="00EA7DD6" w14:paraId="4424BCCA" w14:textId="77777777" w:rsidTr="00AD094B">
        <w:trPr>
          <w:cantSplit/>
        </w:trPr>
        <w:tc>
          <w:tcPr>
            <w:tcW w:w="2750" w:type="dxa"/>
            <w:shd w:val="clear" w:color="auto" w:fill="C6D9F1" w:themeFill="text2" w:themeFillTint="33"/>
            <w:vAlign w:val="center"/>
          </w:tcPr>
          <w:p w14:paraId="02400257" w14:textId="77777777" w:rsidR="00AD094B" w:rsidRPr="00EA7DD6" w:rsidRDefault="00AD094B" w:rsidP="00B4269F">
            <w:r w:rsidRPr="00EA7DD6">
              <w:t>Phosphate</w:t>
            </w:r>
          </w:p>
        </w:tc>
        <w:tc>
          <w:tcPr>
            <w:tcW w:w="1925" w:type="dxa"/>
            <w:vAlign w:val="center"/>
          </w:tcPr>
          <w:p w14:paraId="6CA67AE6" w14:textId="77777777" w:rsidR="00AD094B" w:rsidRPr="00EA7DD6" w:rsidRDefault="00AD094B" w:rsidP="00B4269F">
            <w:r w:rsidRPr="00EA7DD6">
              <w:t>μmol L</w:t>
            </w:r>
            <w:r w:rsidRPr="00EA7DD6">
              <w:rPr>
                <w:vertAlign w:val="superscript"/>
              </w:rPr>
              <w:t>-1</w:t>
            </w:r>
          </w:p>
        </w:tc>
        <w:tc>
          <w:tcPr>
            <w:tcW w:w="4860" w:type="dxa"/>
            <w:vAlign w:val="center"/>
          </w:tcPr>
          <w:p w14:paraId="49C5CBB5" w14:textId="77777777" w:rsidR="00AD094B" w:rsidRPr="00EA7DD6" w:rsidRDefault="00AD094B" w:rsidP="00B4269F">
            <w:r w:rsidRPr="00EA7DD6">
              <w:t>Concentration of dissolved (&lt; 0.45 μm)</w:t>
            </w:r>
            <w:r>
              <w:t xml:space="preserve"> phosphate</w:t>
            </w:r>
          </w:p>
        </w:tc>
      </w:tr>
      <w:tr w:rsidR="00AD094B" w:rsidRPr="00EA7DD6" w14:paraId="1AC34775" w14:textId="77777777" w:rsidTr="00AD094B">
        <w:trPr>
          <w:cantSplit/>
        </w:trPr>
        <w:tc>
          <w:tcPr>
            <w:tcW w:w="2750" w:type="dxa"/>
            <w:shd w:val="clear" w:color="auto" w:fill="C6D9F1" w:themeFill="text2" w:themeFillTint="33"/>
            <w:vAlign w:val="center"/>
          </w:tcPr>
          <w:p w14:paraId="506B69A6" w14:textId="77777777" w:rsidR="00AD094B" w:rsidRPr="00EA7DD6" w:rsidRDefault="00AD094B" w:rsidP="00B4269F">
            <w:r w:rsidRPr="00EA7DD6">
              <w:t>Phosphate_fl</w:t>
            </w:r>
          </w:p>
        </w:tc>
        <w:tc>
          <w:tcPr>
            <w:tcW w:w="1925" w:type="dxa"/>
            <w:vAlign w:val="center"/>
          </w:tcPr>
          <w:p w14:paraId="43C0DE18" w14:textId="77777777" w:rsidR="00AD094B" w:rsidRPr="00EA7DD6" w:rsidRDefault="00AD094B" w:rsidP="00B4269F"/>
        </w:tc>
        <w:tc>
          <w:tcPr>
            <w:tcW w:w="4860" w:type="dxa"/>
            <w:vAlign w:val="center"/>
          </w:tcPr>
          <w:p w14:paraId="591521EC" w14:textId="77777777" w:rsidR="00AD094B" w:rsidRPr="00EA7DD6" w:rsidRDefault="00AD094B" w:rsidP="00B4269F">
            <w:r w:rsidRPr="00EA7DD6">
              <w:t>Quality flag</w:t>
            </w:r>
          </w:p>
        </w:tc>
      </w:tr>
      <w:tr w:rsidR="00AD094B" w:rsidRPr="00EA7DD6" w14:paraId="2E0D60B3" w14:textId="77777777" w:rsidTr="00AD094B">
        <w:trPr>
          <w:cantSplit/>
        </w:trPr>
        <w:tc>
          <w:tcPr>
            <w:tcW w:w="2750" w:type="dxa"/>
            <w:shd w:val="clear" w:color="auto" w:fill="C6D9F1" w:themeFill="text2" w:themeFillTint="33"/>
            <w:vAlign w:val="center"/>
          </w:tcPr>
          <w:p w14:paraId="50991C7C" w14:textId="77777777" w:rsidR="00AD094B" w:rsidRPr="00EA7DD6" w:rsidRDefault="00AD094B" w:rsidP="00B4269F">
            <w:r w:rsidRPr="00EA7DD6">
              <w:t>Aluminum</w:t>
            </w:r>
          </w:p>
        </w:tc>
        <w:tc>
          <w:tcPr>
            <w:tcW w:w="1925" w:type="dxa"/>
            <w:vAlign w:val="center"/>
          </w:tcPr>
          <w:p w14:paraId="1CE697BE" w14:textId="77777777" w:rsidR="00AD094B" w:rsidRPr="00EA7DD6" w:rsidRDefault="00AD094B" w:rsidP="00B4269F">
            <w:r w:rsidRPr="00EA7DD6">
              <w:t>mmol L</w:t>
            </w:r>
            <w:r w:rsidRPr="00EA7DD6">
              <w:rPr>
                <w:vertAlign w:val="superscript"/>
              </w:rPr>
              <w:t>-1</w:t>
            </w:r>
          </w:p>
        </w:tc>
        <w:tc>
          <w:tcPr>
            <w:tcW w:w="4860" w:type="dxa"/>
            <w:vAlign w:val="center"/>
          </w:tcPr>
          <w:p w14:paraId="55580D91" w14:textId="77777777" w:rsidR="00AD094B" w:rsidRPr="00EA7DD6" w:rsidRDefault="00AD094B" w:rsidP="00B4269F">
            <w:r w:rsidRPr="00EA7DD6">
              <w:t>Concentration of dissolved (&lt; 0.45 μm)</w:t>
            </w:r>
            <w:r>
              <w:t xml:space="preserve"> aluminum</w:t>
            </w:r>
          </w:p>
        </w:tc>
      </w:tr>
      <w:tr w:rsidR="00AD094B" w:rsidRPr="00EA7DD6" w14:paraId="06B811EE" w14:textId="77777777" w:rsidTr="00AD094B">
        <w:trPr>
          <w:cantSplit/>
        </w:trPr>
        <w:tc>
          <w:tcPr>
            <w:tcW w:w="2750" w:type="dxa"/>
            <w:shd w:val="clear" w:color="auto" w:fill="C6D9F1" w:themeFill="text2" w:themeFillTint="33"/>
            <w:vAlign w:val="center"/>
          </w:tcPr>
          <w:p w14:paraId="52437184" w14:textId="77777777" w:rsidR="00AD094B" w:rsidRPr="00EA7DD6" w:rsidRDefault="00AD094B" w:rsidP="00B4269F">
            <w:r w:rsidRPr="00EA7DD6">
              <w:t>Alumnium_fl</w:t>
            </w:r>
          </w:p>
        </w:tc>
        <w:tc>
          <w:tcPr>
            <w:tcW w:w="1925" w:type="dxa"/>
            <w:vAlign w:val="center"/>
          </w:tcPr>
          <w:p w14:paraId="0066C187" w14:textId="77777777" w:rsidR="00AD094B" w:rsidRPr="00EA7DD6" w:rsidRDefault="00AD094B" w:rsidP="00B4269F"/>
        </w:tc>
        <w:tc>
          <w:tcPr>
            <w:tcW w:w="4860" w:type="dxa"/>
            <w:vAlign w:val="center"/>
          </w:tcPr>
          <w:p w14:paraId="011B1317" w14:textId="77777777" w:rsidR="00AD094B" w:rsidRPr="00EA7DD6" w:rsidRDefault="00AD094B" w:rsidP="00B4269F">
            <w:r w:rsidRPr="00EA7DD6">
              <w:t>Quality flag</w:t>
            </w:r>
          </w:p>
        </w:tc>
      </w:tr>
      <w:tr w:rsidR="00AD094B" w:rsidRPr="00EA7DD6" w14:paraId="428BA02D" w14:textId="77777777" w:rsidTr="00AD094B">
        <w:trPr>
          <w:cantSplit/>
        </w:trPr>
        <w:tc>
          <w:tcPr>
            <w:tcW w:w="2750" w:type="dxa"/>
            <w:shd w:val="clear" w:color="auto" w:fill="C6D9F1" w:themeFill="text2" w:themeFillTint="33"/>
            <w:vAlign w:val="center"/>
          </w:tcPr>
          <w:p w14:paraId="5E949EA1" w14:textId="77777777" w:rsidR="00AD094B" w:rsidRPr="00EA7DD6" w:rsidRDefault="00AD094B" w:rsidP="00B4269F">
            <w:r w:rsidRPr="00EA7DD6">
              <w:t>Iron_total</w:t>
            </w:r>
          </w:p>
        </w:tc>
        <w:tc>
          <w:tcPr>
            <w:tcW w:w="1925" w:type="dxa"/>
            <w:vAlign w:val="center"/>
          </w:tcPr>
          <w:p w14:paraId="06966A5F" w14:textId="77777777" w:rsidR="00AD094B" w:rsidRPr="00EA7DD6" w:rsidRDefault="00AD094B" w:rsidP="00B4269F">
            <w:r w:rsidRPr="00EA7DD6">
              <w:t>mmol L</w:t>
            </w:r>
            <w:r w:rsidRPr="00EA7DD6">
              <w:rPr>
                <w:vertAlign w:val="superscript"/>
              </w:rPr>
              <w:t>-1</w:t>
            </w:r>
          </w:p>
        </w:tc>
        <w:tc>
          <w:tcPr>
            <w:tcW w:w="4860" w:type="dxa"/>
            <w:vAlign w:val="center"/>
          </w:tcPr>
          <w:p w14:paraId="537B76DB" w14:textId="77777777" w:rsidR="00AD094B" w:rsidRPr="00EA7DD6" w:rsidRDefault="00AD094B" w:rsidP="00B4269F">
            <w:r w:rsidRPr="00EA7DD6">
              <w:t>Concentration of dissolved (&lt; 0.45 μm)</w:t>
            </w:r>
            <w:r>
              <w:t xml:space="preserve"> total iron</w:t>
            </w:r>
          </w:p>
        </w:tc>
      </w:tr>
      <w:tr w:rsidR="00AD094B" w:rsidRPr="00EA7DD6" w14:paraId="674750A5" w14:textId="77777777" w:rsidTr="00AD094B">
        <w:trPr>
          <w:cantSplit/>
        </w:trPr>
        <w:tc>
          <w:tcPr>
            <w:tcW w:w="2750" w:type="dxa"/>
            <w:shd w:val="clear" w:color="auto" w:fill="C6D9F1" w:themeFill="text2" w:themeFillTint="33"/>
            <w:vAlign w:val="center"/>
          </w:tcPr>
          <w:p w14:paraId="018CB86A" w14:textId="77777777" w:rsidR="00AD094B" w:rsidRPr="00EA7DD6" w:rsidRDefault="00AD094B" w:rsidP="00B4269F">
            <w:r w:rsidRPr="00EA7DD6">
              <w:t>Iron_total_fl</w:t>
            </w:r>
          </w:p>
        </w:tc>
        <w:tc>
          <w:tcPr>
            <w:tcW w:w="1925" w:type="dxa"/>
            <w:vAlign w:val="center"/>
          </w:tcPr>
          <w:p w14:paraId="0E8B7ABA" w14:textId="77777777" w:rsidR="00AD094B" w:rsidRPr="00EA7DD6" w:rsidRDefault="00AD094B" w:rsidP="00B4269F"/>
        </w:tc>
        <w:tc>
          <w:tcPr>
            <w:tcW w:w="4860" w:type="dxa"/>
            <w:vAlign w:val="center"/>
          </w:tcPr>
          <w:p w14:paraId="17EFD83D" w14:textId="77777777" w:rsidR="00AD094B" w:rsidRPr="00EA7DD6" w:rsidRDefault="00AD094B" w:rsidP="00B4269F">
            <w:r w:rsidRPr="00EA7DD6">
              <w:t>Quality flag</w:t>
            </w:r>
          </w:p>
        </w:tc>
      </w:tr>
      <w:tr w:rsidR="00AD094B" w:rsidRPr="00EA7DD6" w14:paraId="52CF0E62" w14:textId="77777777" w:rsidTr="00AD094B">
        <w:trPr>
          <w:cantSplit/>
        </w:trPr>
        <w:tc>
          <w:tcPr>
            <w:tcW w:w="2750" w:type="dxa"/>
            <w:shd w:val="clear" w:color="auto" w:fill="C6D9F1" w:themeFill="text2" w:themeFillTint="33"/>
            <w:vAlign w:val="center"/>
          </w:tcPr>
          <w:p w14:paraId="35EDC024" w14:textId="77777777" w:rsidR="00AD094B" w:rsidRPr="00EA7DD6" w:rsidRDefault="00AD094B" w:rsidP="00B4269F">
            <w:r w:rsidRPr="00EA7DD6">
              <w:t>Iron_ferrous</w:t>
            </w:r>
          </w:p>
        </w:tc>
        <w:tc>
          <w:tcPr>
            <w:tcW w:w="1925" w:type="dxa"/>
            <w:vAlign w:val="center"/>
          </w:tcPr>
          <w:p w14:paraId="7CF10056" w14:textId="77777777" w:rsidR="00AD094B" w:rsidRPr="00EA7DD6" w:rsidRDefault="00AD094B" w:rsidP="00B4269F">
            <w:r w:rsidRPr="00EA7DD6">
              <w:t>mmol L</w:t>
            </w:r>
            <w:r w:rsidRPr="00EA7DD6">
              <w:rPr>
                <w:vertAlign w:val="superscript"/>
              </w:rPr>
              <w:t>-1</w:t>
            </w:r>
          </w:p>
        </w:tc>
        <w:tc>
          <w:tcPr>
            <w:tcW w:w="4860" w:type="dxa"/>
            <w:vAlign w:val="center"/>
          </w:tcPr>
          <w:p w14:paraId="44A6EC96" w14:textId="77777777" w:rsidR="00AD094B" w:rsidRPr="00EA7DD6" w:rsidRDefault="00AD094B" w:rsidP="00B4269F">
            <w:r w:rsidRPr="00EA7DD6">
              <w:t>Concentration of dissolved (&lt; 0.45 μm)</w:t>
            </w:r>
            <w:r>
              <w:t xml:space="preserve"> ferrous iron</w:t>
            </w:r>
          </w:p>
        </w:tc>
      </w:tr>
      <w:tr w:rsidR="00AD094B" w:rsidRPr="00EA7DD6" w14:paraId="0BBFD75F" w14:textId="77777777" w:rsidTr="00AD094B">
        <w:trPr>
          <w:cantSplit/>
        </w:trPr>
        <w:tc>
          <w:tcPr>
            <w:tcW w:w="2750" w:type="dxa"/>
            <w:shd w:val="clear" w:color="auto" w:fill="C6D9F1" w:themeFill="text2" w:themeFillTint="33"/>
            <w:vAlign w:val="center"/>
          </w:tcPr>
          <w:p w14:paraId="6C67A1E9" w14:textId="77777777" w:rsidR="00AD094B" w:rsidRPr="00EA7DD6" w:rsidRDefault="00AD094B" w:rsidP="00B4269F">
            <w:r w:rsidRPr="00EA7DD6">
              <w:t>Iron_ferrous_fl</w:t>
            </w:r>
          </w:p>
        </w:tc>
        <w:tc>
          <w:tcPr>
            <w:tcW w:w="1925" w:type="dxa"/>
            <w:vAlign w:val="center"/>
          </w:tcPr>
          <w:p w14:paraId="5EBB5F74" w14:textId="77777777" w:rsidR="00AD094B" w:rsidRPr="00EA7DD6" w:rsidRDefault="00AD094B" w:rsidP="00B4269F"/>
        </w:tc>
        <w:tc>
          <w:tcPr>
            <w:tcW w:w="4860" w:type="dxa"/>
            <w:vAlign w:val="center"/>
          </w:tcPr>
          <w:p w14:paraId="5549D010" w14:textId="77777777" w:rsidR="00AD094B" w:rsidRPr="00EA7DD6" w:rsidRDefault="00AD094B" w:rsidP="00B4269F">
            <w:r w:rsidRPr="00EA7DD6">
              <w:t>Quality flag</w:t>
            </w:r>
          </w:p>
        </w:tc>
      </w:tr>
      <w:tr w:rsidR="00AD094B" w:rsidRPr="00EA7DD6" w14:paraId="7F8FAE0A" w14:textId="77777777" w:rsidTr="00AD094B">
        <w:trPr>
          <w:cantSplit/>
        </w:trPr>
        <w:tc>
          <w:tcPr>
            <w:tcW w:w="2750" w:type="dxa"/>
            <w:shd w:val="clear" w:color="auto" w:fill="C6D9F1" w:themeFill="text2" w:themeFillTint="33"/>
            <w:vAlign w:val="center"/>
          </w:tcPr>
          <w:p w14:paraId="59B61E05" w14:textId="77777777" w:rsidR="00AD094B" w:rsidRPr="00EA7DD6" w:rsidRDefault="00AD094B" w:rsidP="00B4269F">
            <w:r w:rsidRPr="00EA7DD6">
              <w:t>Sodium</w:t>
            </w:r>
          </w:p>
        </w:tc>
        <w:tc>
          <w:tcPr>
            <w:tcW w:w="1925" w:type="dxa"/>
            <w:vAlign w:val="center"/>
          </w:tcPr>
          <w:p w14:paraId="3AAA7CBC" w14:textId="77777777" w:rsidR="00AD094B" w:rsidRPr="00EA7DD6" w:rsidRDefault="00AD094B" w:rsidP="00B4269F">
            <w:r w:rsidRPr="00EA7DD6">
              <w:t>mmol L</w:t>
            </w:r>
            <w:r w:rsidRPr="00EA7DD6">
              <w:rPr>
                <w:vertAlign w:val="superscript"/>
              </w:rPr>
              <w:t>-1</w:t>
            </w:r>
          </w:p>
        </w:tc>
        <w:tc>
          <w:tcPr>
            <w:tcW w:w="4860" w:type="dxa"/>
            <w:vAlign w:val="center"/>
          </w:tcPr>
          <w:p w14:paraId="398006BF" w14:textId="77777777" w:rsidR="00AD094B" w:rsidRPr="00EA7DD6" w:rsidRDefault="00AD094B" w:rsidP="00B4269F">
            <w:r w:rsidRPr="00EA7DD6">
              <w:t>Concentration of dissolved (&lt; 0.45 μm)</w:t>
            </w:r>
            <w:r>
              <w:t xml:space="preserve"> sodium</w:t>
            </w:r>
          </w:p>
        </w:tc>
      </w:tr>
      <w:tr w:rsidR="00AD094B" w:rsidRPr="00EA7DD6" w14:paraId="4E972385" w14:textId="77777777" w:rsidTr="00AD094B">
        <w:trPr>
          <w:cantSplit/>
        </w:trPr>
        <w:tc>
          <w:tcPr>
            <w:tcW w:w="2750" w:type="dxa"/>
            <w:shd w:val="clear" w:color="auto" w:fill="C6D9F1" w:themeFill="text2" w:themeFillTint="33"/>
            <w:vAlign w:val="center"/>
          </w:tcPr>
          <w:p w14:paraId="4614C1F9" w14:textId="77777777" w:rsidR="00AD094B" w:rsidRPr="00EA7DD6" w:rsidRDefault="00AD094B" w:rsidP="00B4269F">
            <w:r w:rsidRPr="00EA7DD6">
              <w:t>Sodium_fl</w:t>
            </w:r>
          </w:p>
        </w:tc>
        <w:tc>
          <w:tcPr>
            <w:tcW w:w="1925" w:type="dxa"/>
            <w:vAlign w:val="center"/>
          </w:tcPr>
          <w:p w14:paraId="25624F8A" w14:textId="77777777" w:rsidR="00AD094B" w:rsidRPr="00EA7DD6" w:rsidRDefault="00AD094B" w:rsidP="00B4269F"/>
        </w:tc>
        <w:tc>
          <w:tcPr>
            <w:tcW w:w="4860" w:type="dxa"/>
            <w:vAlign w:val="center"/>
          </w:tcPr>
          <w:p w14:paraId="4792320E" w14:textId="77777777" w:rsidR="00AD094B" w:rsidRPr="00EA7DD6" w:rsidRDefault="00AD094B" w:rsidP="00B4269F">
            <w:r w:rsidRPr="00EA7DD6">
              <w:t>Quality flag</w:t>
            </w:r>
          </w:p>
        </w:tc>
      </w:tr>
      <w:tr w:rsidR="00AD094B" w:rsidRPr="00EA7DD6" w14:paraId="29C04FA9" w14:textId="77777777" w:rsidTr="00AD094B">
        <w:trPr>
          <w:cantSplit/>
        </w:trPr>
        <w:tc>
          <w:tcPr>
            <w:tcW w:w="2750" w:type="dxa"/>
            <w:shd w:val="clear" w:color="auto" w:fill="C6D9F1" w:themeFill="text2" w:themeFillTint="33"/>
            <w:vAlign w:val="center"/>
          </w:tcPr>
          <w:p w14:paraId="173A7664" w14:textId="77777777" w:rsidR="00AD094B" w:rsidRPr="00EA7DD6" w:rsidRDefault="00AD094B" w:rsidP="00B4269F">
            <w:r w:rsidRPr="00EA7DD6">
              <w:t>Magnesium</w:t>
            </w:r>
          </w:p>
        </w:tc>
        <w:tc>
          <w:tcPr>
            <w:tcW w:w="1925" w:type="dxa"/>
            <w:vAlign w:val="center"/>
          </w:tcPr>
          <w:p w14:paraId="38DCA256" w14:textId="77777777" w:rsidR="00AD094B" w:rsidRPr="00EA7DD6" w:rsidRDefault="00AD094B" w:rsidP="00B4269F">
            <w:r w:rsidRPr="00EA7DD6">
              <w:t>mmol L</w:t>
            </w:r>
            <w:r w:rsidRPr="00EA7DD6">
              <w:rPr>
                <w:vertAlign w:val="superscript"/>
              </w:rPr>
              <w:t>-1</w:t>
            </w:r>
          </w:p>
        </w:tc>
        <w:tc>
          <w:tcPr>
            <w:tcW w:w="4860" w:type="dxa"/>
            <w:vAlign w:val="center"/>
          </w:tcPr>
          <w:p w14:paraId="034C8614" w14:textId="77777777" w:rsidR="00AD094B" w:rsidRPr="00EA7DD6" w:rsidRDefault="00AD094B" w:rsidP="00B4269F">
            <w:r w:rsidRPr="00EA7DD6">
              <w:t>Concentration of dissolved (&lt; 0.45 μm)</w:t>
            </w:r>
            <w:r>
              <w:t xml:space="preserve"> magnesium</w:t>
            </w:r>
          </w:p>
        </w:tc>
      </w:tr>
      <w:tr w:rsidR="00AD094B" w:rsidRPr="00EA7DD6" w14:paraId="3B40E81E" w14:textId="77777777" w:rsidTr="00AD094B">
        <w:trPr>
          <w:cantSplit/>
        </w:trPr>
        <w:tc>
          <w:tcPr>
            <w:tcW w:w="2750" w:type="dxa"/>
            <w:shd w:val="clear" w:color="auto" w:fill="C6D9F1" w:themeFill="text2" w:themeFillTint="33"/>
            <w:vAlign w:val="center"/>
          </w:tcPr>
          <w:p w14:paraId="51BCC82F" w14:textId="77777777" w:rsidR="00AD094B" w:rsidRPr="00EA7DD6" w:rsidRDefault="00AD094B" w:rsidP="00B4269F">
            <w:r w:rsidRPr="00EA7DD6">
              <w:t>Magnesium_fl</w:t>
            </w:r>
          </w:p>
        </w:tc>
        <w:tc>
          <w:tcPr>
            <w:tcW w:w="1925" w:type="dxa"/>
            <w:vAlign w:val="center"/>
          </w:tcPr>
          <w:p w14:paraId="52588FFC" w14:textId="77777777" w:rsidR="00AD094B" w:rsidRPr="00EA7DD6" w:rsidRDefault="00AD094B" w:rsidP="00B4269F"/>
        </w:tc>
        <w:tc>
          <w:tcPr>
            <w:tcW w:w="4860" w:type="dxa"/>
            <w:vAlign w:val="center"/>
          </w:tcPr>
          <w:p w14:paraId="2A989961" w14:textId="77777777" w:rsidR="00AD094B" w:rsidRPr="00EA7DD6" w:rsidRDefault="00AD094B" w:rsidP="00B4269F">
            <w:r w:rsidRPr="00EA7DD6">
              <w:t>Quality flag</w:t>
            </w:r>
          </w:p>
        </w:tc>
      </w:tr>
      <w:tr w:rsidR="00AD094B" w:rsidRPr="00EA7DD6" w14:paraId="0CDBB16F" w14:textId="77777777" w:rsidTr="00AD094B">
        <w:trPr>
          <w:cantSplit/>
        </w:trPr>
        <w:tc>
          <w:tcPr>
            <w:tcW w:w="2750" w:type="dxa"/>
            <w:shd w:val="clear" w:color="auto" w:fill="C6D9F1" w:themeFill="text2" w:themeFillTint="33"/>
            <w:vAlign w:val="center"/>
          </w:tcPr>
          <w:p w14:paraId="4415A47C" w14:textId="77777777" w:rsidR="00AD094B" w:rsidRPr="00EA7DD6" w:rsidRDefault="00AD094B" w:rsidP="00B4269F">
            <w:r w:rsidRPr="00EA7DD6">
              <w:t>Calcium</w:t>
            </w:r>
          </w:p>
        </w:tc>
        <w:tc>
          <w:tcPr>
            <w:tcW w:w="1925" w:type="dxa"/>
            <w:vAlign w:val="center"/>
          </w:tcPr>
          <w:p w14:paraId="0D53FDDE" w14:textId="77777777" w:rsidR="00AD094B" w:rsidRPr="00EA7DD6" w:rsidRDefault="00AD094B" w:rsidP="00B4269F">
            <w:r w:rsidRPr="00EA7DD6">
              <w:t>mmol L</w:t>
            </w:r>
            <w:r w:rsidRPr="00EA7DD6">
              <w:rPr>
                <w:vertAlign w:val="superscript"/>
              </w:rPr>
              <w:t>-1</w:t>
            </w:r>
          </w:p>
        </w:tc>
        <w:tc>
          <w:tcPr>
            <w:tcW w:w="4860" w:type="dxa"/>
            <w:vAlign w:val="center"/>
          </w:tcPr>
          <w:p w14:paraId="6A3EF8CD" w14:textId="77777777" w:rsidR="00AD094B" w:rsidRPr="00EA7DD6" w:rsidRDefault="00AD094B" w:rsidP="00B4269F">
            <w:r w:rsidRPr="00EA7DD6">
              <w:t>Concentration of dissolved (&lt; 0.45 μm)</w:t>
            </w:r>
            <w:r>
              <w:t xml:space="preserve"> calcium</w:t>
            </w:r>
          </w:p>
        </w:tc>
      </w:tr>
      <w:tr w:rsidR="00AD094B" w:rsidRPr="00EA7DD6" w14:paraId="68E07610" w14:textId="77777777" w:rsidTr="00AD094B">
        <w:trPr>
          <w:cantSplit/>
        </w:trPr>
        <w:tc>
          <w:tcPr>
            <w:tcW w:w="2750" w:type="dxa"/>
            <w:shd w:val="clear" w:color="auto" w:fill="C6D9F1" w:themeFill="text2" w:themeFillTint="33"/>
            <w:vAlign w:val="center"/>
          </w:tcPr>
          <w:p w14:paraId="6332A472" w14:textId="77777777" w:rsidR="00AD094B" w:rsidRPr="00EA7DD6" w:rsidRDefault="00AD094B" w:rsidP="00B4269F">
            <w:r w:rsidRPr="00EA7DD6">
              <w:t>Calcium_fl</w:t>
            </w:r>
          </w:p>
        </w:tc>
        <w:tc>
          <w:tcPr>
            <w:tcW w:w="1925" w:type="dxa"/>
            <w:vAlign w:val="center"/>
          </w:tcPr>
          <w:p w14:paraId="28DBA14D" w14:textId="77777777" w:rsidR="00AD094B" w:rsidRPr="00EA7DD6" w:rsidRDefault="00AD094B" w:rsidP="00B4269F"/>
        </w:tc>
        <w:tc>
          <w:tcPr>
            <w:tcW w:w="4860" w:type="dxa"/>
            <w:vAlign w:val="center"/>
          </w:tcPr>
          <w:p w14:paraId="0CC7D26E" w14:textId="77777777" w:rsidR="00AD094B" w:rsidRPr="00EA7DD6" w:rsidRDefault="00AD094B" w:rsidP="00B4269F">
            <w:r w:rsidRPr="00EA7DD6">
              <w:t>Quality flag</w:t>
            </w:r>
          </w:p>
        </w:tc>
      </w:tr>
      <w:tr w:rsidR="00AD094B" w:rsidRPr="00EA7DD6" w14:paraId="4C2DA788" w14:textId="77777777" w:rsidTr="00AD094B">
        <w:trPr>
          <w:cantSplit/>
        </w:trPr>
        <w:tc>
          <w:tcPr>
            <w:tcW w:w="2750" w:type="dxa"/>
            <w:shd w:val="clear" w:color="auto" w:fill="C6D9F1" w:themeFill="text2" w:themeFillTint="33"/>
            <w:vAlign w:val="center"/>
          </w:tcPr>
          <w:p w14:paraId="061E352F" w14:textId="77777777" w:rsidR="00AD094B" w:rsidRPr="00EA7DD6" w:rsidRDefault="00AD094B" w:rsidP="00B4269F">
            <w:r w:rsidRPr="00EA7DD6">
              <w:t>Potassium</w:t>
            </w:r>
          </w:p>
        </w:tc>
        <w:tc>
          <w:tcPr>
            <w:tcW w:w="1925" w:type="dxa"/>
            <w:vAlign w:val="center"/>
          </w:tcPr>
          <w:p w14:paraId="4FEAF8BB" w14:textId="77777777" w:rsidR="00AD094B" w:rsidRPr="00EA7DD6" w:rsidRDefault="00AD094B" w:rsidP="00B4269F">
            <w:r w:rsidRPr="00EA7DD6">
              <w:t>mmol L</w:t>
            </w:r>
            <w:r w:rsidRPr="00EA7DD6">
              <w:rPr>
                <w:vertAlign w:val="superscript"/>
              </w:rPr>
              <w:t>-1</w:t>
            </w:r>
          </w:p>
        </w:tc>
        <w:tc>
          <w:tcPr>
            <w:tcW w:w="4860" w:type="dxa"/>
            <w:vAlign w:val="center"/>
          </w:tcPr>
          <w:p w14:paraId="045501AB" w14:textId="77777777" w:rsidR="00AD094B" w:rsidRPr="00EA7DD6" w:rsidRDefault="00AD094B" w:rsidP="00B4269F">
            <w:r w:rsidRPr="00EA7DD6">
              <w:t>Concentration of dissolved (&lt; 0.45 μm)</w:t>
            </w:r>
            <w:r>
              <w:t xml:space="preserve"> potassium</w:t>
            </w:r>
          </w:p>
        </w:tc>
      </w:tr>
      <w:tr w:rsidR="00AD094B" w:rsidRPr="00EA7DD6" w14:paraId="49493EF6" w14:textId="77777777" w:rsidTr="00AD094B">
        <w:trPr>
          <w:cantSplit/>
        </w:trPr>
        <w:tc>
          <w:tcPr>
            <w:tcW w:w="2750" w:type="dxa"/>
            <w:shd w:val="clear" w:color="auto" w:fill="C6D9F1" w:themeFill="text2" w:themeFillTint="33"/>
            <w:vAlign w:val="center"/>
          </w:tcPr>
          <w:p w14:paraId="0E80DEE8" w14:textId="77777777" w:rsidR="00AD094B" w:rsidRPr="00EA7DD6" w:rsidRDefault="00AD094B" w:rsidP="00B4269F">
            <w:r w:rsidRPr="00EA7DD6">
              <w:t>Potassium_fl</w:t>
            </w:r>
          </w:p>
        </w:tc>
        <w:tc>
          <w:tcPr>
            <w:tcW w:w="1925" w:type="dxa"/>
            <w:vAlign w:val="center"/>
          </w:tcPr>
          <w:p w14:paraId="00F41D3D" w14:textId="77777777" w:rsidR="00AD094B" w:rsidRPr="00EA7DD6" w:rsidRDefault="00AD094B" w:rsidP="00B4269F"/>
        </w:tc>
        <w:tc>
          <w:tcPr>
            <w:tcW w:w="4860" w:type="dxa"/>
            <w:vAlign w:val="center"/>
          </w:tcPr>
          <w:p w14:paraId="30124E0E" w14:textId="77777777" w:rsidR="00AD094B" w:rsidRPr="00EA7DD6" w:rsidRDefault="00AD094B" w:rsidP="00B4269F">
            <w:r w:rsidRPr="00EA7DD6">
              <w:t>Quality flag</w:t>
            </w:r>
          </w:p>
        </w:tc>
      </w:tr>
      <w:tr w:rsidR="00AD094B" w:rsidRPr="00EA7DD6" w14:paraId="3D759B2E" w14:textId="77777777" w:rsidTr="00AD094B">
        <w:trPr>
          <w:cantSplit/>
        </w:trPr>
        <w:tc>
          <w:tcPr>
            <w:tcW w:w="2750" w:type="dxa"/>
            <w:shd w:val="clear" w:color="auto" w:fill="C6D9F1" w:themeFill="text2" w:themeFillTint="33"/>
            <w:vAlign w:val="center"/>
          </w:tcPr>
          <w:p w14:paraId="1A013A79" w14:textId="77777777" w:rsidR="00AD094B" w:rsidRPr="00EA7DD6" w:rsidRDefault="00AD094B" w:rsidP="00B4269F">
            <w:r w:rsidRPr="00EA7DD6">
              <w:t>Lithium</w:t>
            </w:r>
          </w:p>
        </w:tc>
        <w:tc>
          <w:tcPr>
            <w:tcW w:w="1925" w:type="dxa"/>
            <w:vAlign w:val="center"/>
          </w:tcPr>
          <w:p w14:paraId="3C2D00AF" w14:textId="77777777" w:rsidR="00AD094B" w:rsidRPr="00EA7DD6" w:rsidRDefault="00AD094B" w:rsidP="00B4269F">
            <w:r w:rsidRPr="00EA7DD6">
              <w:t>μmol L</w:t>
            </w:r>
            <w:r w:rsidRPr="00EA7DD6">
              <w:rPr>
                <w:vertAlign w:val="superscript"/>
              </w:rPr>
              <w:t>-1</w:t>
            </w:r>
          </w:p>
        </w:tc>
        <w:tc>
          <w:tcPr>
            <w:tcW w:w="4860" w:type="dxa"/>
            <w:vAlign w:val="center"/>
          </w:tcPr>
          <w:p w14:paraId="2580136A" w14:textId="77777777" w:rsidR="00AD094B" w:rsidRPr="00EA7DD6" w:rsidRDefault="00AD094B" w:rsidP="00B4269F">
            <w:r w:rsidRPr="00EA7DD6">
              <w:t>Concentration of dissolved (&lt; 0.45 μm)</w:t>
            </w:r>
            <w:r>
              <w:t xml:space="preserve"> lithium</w:t>
            </w:r>
          </w:p>
        </w:tc>
      </w:tr>
      <w:tr w:rsidR="00AD094B" w:rsidRPr="00EA7DD6" w14:paraId="3F3BC623" w14:textId="77777777" w:rsidTr="00AD094B">
        <w:trPr>
          <w:cantSplit/>
        </w:trPr>
        <w:tc>
          <w:tcPr>
            <w:tcW w:w="2750" w:type="dxa"/>
            <w:shd w:val="clear" w:color="auto" w:fill="C6D9F1" w:themeFill="text2" w:themeFillTint="33"/>
            <w:vAlign w:val="center"/>
          </w:tcPr>
          <w:p w14:paraId="63CF0D19" w14:textId="77777777" w:rsidR="00AD094B" w:rsidRPr="00EA7DD6" w:rsidRDefault="00AD094B" w:rsidP="00B4269F">
            <w:r w:rsidRPr="00EA7DD6">
              <w:t>Lithium_fl</w:t>
            </w:r>
          </w:p>
        </w:tc>
        <w:tc>
          <w:tcPr>
            <w:tcW w:w="1925" w:type="dxa"/>
            <w:vAlign w:val="center"/>
          </w:tcPr>
          <w:p w14:paraId="19366CAC" w14:textId="77777777" w:rsidR="00AD094B" w:rsidRPr="00EA7DD6" w:rsidRDefault="00AD094B" w:rsidP="00B4269F"/>
        </w:tc>
        <w:tc>
          <w:tcPr>
            <w:tcW w:w="4860" w:type="dxa"/>
            <w:vAlign w:val="center"/>
          </w:tcPr>
          <w:p w14:paraId="57F3CE3C" w14:textId="77777777" w:rsidR="00AD094B" w:rsidRPr="00EA7DD6" w:rsidRDefault="00AD094B" w:rsidP="00B4269F">
            <w:r w:rsidRPr="00EA7DD6">
              <w:t>Quality flag</w:t>
            </w:r>
          </w:p>
        </w:tc>
      </w:tr>
      <w:tr w:rsidR="00AD094B" w:rsidRPr="00EA7DD6" w14:paraId="083CBF70" w14:textId="77777777" w:rsidTr="00AD094B">
        <w:trPr>
          <w:cantSplit/>
        </w:trPr>
        <w:tc>
          <w:tcPr>
            <w:tcW w:w="2750" w:type="dxa"/>
            <w:shd w:val="clear" w:color="auto" w:fill="C6D9F1" w:themeFill="text2" w:themeFillTint="33"/>
            <w:vAlign w:val="center"/>
          </w:tcPr>
          <w:p w14:paraId="732D0D98" w14:textId="77777777" w:rsidR="00AD094B" w:rsidRPr="00EA7DD6" w:rsidRDefault="00AD094B" w:rsidP="00B4269F">
            <w:r w:rsidRPr="00EA7DD6">
              <w:t>Chromium</w:t>
            </w:r>
          </w:p>
        </w:tc>
        <w:tc>
          <w:tcPr>
            <w:tcW w:w="1925" w:type="dxa"/>
            <w:vAlign w:val="center"/>
          </w:tcPr>
          <w:p w14:paraId="226F7B1A" w14:textId="77777777" w:rsidR="00AD094B" w:rsidRPr="00EA7DD6" w:rsidRDefault="00AD094B" w:rsidP="00B4269F">
            <w:r w:rsidRPr="00EA7DD6">
              <w:t>μmol L</w:t>
            </w:r>
            <w:r w:rsidRPr="00EA7DD6">
              <w:rPr>
                <w:vertAlign w:val="superscript"/>
              </w:rPr>
              <w:t>-1</w:t>
            </w:r>
          </w:p>
        </w:tc>
        <w:tc>
          <w:tcPr>
            <w:tcW w:w="4860" w:type="dxa"/>
            <w:vAlign w:val="center"/>
          </w:tcPr>
          <w:p w14:paraId="29D26A17" w14:textId="77777777" w:rsidR="00AD094B" w:rsidRPr="00EA7DD6" w:rsidRDefault="00AD094B" w:rsidP="00B4269F">
            <w:r w:rsidRPr="00EA7DD6">
              <w:t>Concentration of dissolved (&lt; 0.45 μm)</w:t>
            </w:r>
            <w:r>
              <w:t xml:space="preserve"> chromium</w:t>
            </w:r>
          </w:p>
        </w:tc>
      </w:tr>
      <w:tr w:rsidR="00AD094B" w:rsidRPr="00EA7DD6" w14:paraId="466907D3" w14:textId="77777777" w:rsidTr="00AD094B">
        <w:trPr>
          <w:cantSplit/>
        </w:trPr>
        <w:tc>
          <w:tcPr>
            <w:tcW w:w="2750" w:type="dxa"/>
            <w:shd w:val="clear" w:color="auto" w:fill="C6D9F1" w:themeFill="text2" w:themeFillTint="33"/>
            <w:vAlign w:val="center"/>
          </w:tcPr>
          <w:p w14:paraId="1D88DF51" w14:textId="77777777" w:rsidR="00AD094B" w:rsidRPr="00EA7DD6" w:rsidRDefault="00AD094B" w:rsidP="00B4269F">
            <w:r w:rsidRPr="00EA7DD6">
              <w:lastRenderedPageBreak/>
              <w:t>Chromium_fl</w:t>
            </w:r>
          </w:p>
        </w:tc>
        <w:tc>
          <w:tcPr>
            <w:tcW w:w="1925" w:type="dxa"/>
            <w:vAlign w:val="center"/>
          </w:tcPr>
          <w:p w14:paraId="26EBDFAC" w14:textId="77777777" w:rsidR="00AD094B" w:rsidRPr="00EA7DD6" w:rsidRDefault="00AD094B" w:rsidP="00B4269F"/>
        </w:tc>
        <w:tc>
          <w:tcPr>
            <w:tcW w:w="4860" w:type="dxa"/>
            <w:vAlign w:val="center"/>
          </w:tcPr>
          <w:p w14:paraId="41F09AA2" w14:textId="77777777" w:rsidR="00AD094B" w:rsidRPr="00EA7DD6" w:rsidRDefault="00AD094B" w:rsidP="00B4269F">
            <w:r w:rsidRPr="00EA7DD6">
              <w:t>Quality flag</w:t>
            </w:r>
          </w:p>
        </w:tc>
      </w:tr>
      <w:tr w:rsidR="00AD094B" w:rsidRPr="00EA7DD6" w14:paraId="6827CBB2" w14:textId="77777777" w:rsidTr="00AD094B">
        <w:trPr>
          <w:cantSplit/>
        </w:trPr>
        <w:tc>
          <w:tcPr>
            <w:tcW w:w="2750" w:type="dxa"/>
            <w:shd w:val="clear" w:color="auto" w:fill="C6D9F1" w:themeFill="text2" w:themeFillTint="33"/>
            <w:vAlign w:val="center"/>
          </w:tcPr>
          <w:p w14:paraId="465E14BA" w14:textId="77777777" w:rsidR="00AD094B" w:rsidRPr="00EA7DD6" w:rsidRDefault="00AD094B" w:rsidP="00B4269F">
            <w:r w:rsidRPr="00EA7DD6">
              <w:t>Manganese</w:t>
            </w:r>
          </w:p>
        </w:tc>
        <w:tc>
          <w:tcPr>
            <w:tcW w:w="1925" w:type="dxa"/>
            <w:vAlign w:val="center"/>
          </w:tcPr>
          <w:p w14:paraId="224DECB4" w14:textId="77777777" w:rsidR="00AD094B" w:rsidRPr="00EA7DD6" w:rsidRDefault="00AD094B" w:rsidP="00B4269F">
            <w:r w:rsidRPr="00EA7DD6">
              <w:t>μmol L</w:t>
            </w:r>
            <w:r w:rsidRPr="00EA7DD6">
              <w:rPr>
                <w:vertAlign w:val="superscript"/>
              </w:rPr>
              <w:t>-1</w:t>
            </w:r>
          </w:p>
        </w:tc>
        <w:tc>
          <w:tcPr>
            <w:tcW w:w="4860" w:type="dxa"/>
            <w:vAlign w:val="center"/>
          </w:tcPr>
          <w:p w14:paraId="227E73A8" w14:textId="77777777" w:rsidR="00AD094B" w:rsidRPr="00EA7DD6" w:rsidRDefault="00AD094B" w:rsidP="00B4269F">
            <w:r w:rsidRPr="00EA7DD6">
              <w:t>Concentration of dissolved (&lt; 0.45 μm)</w:t>
            </w:r>
            <w:r>
              <w:t xml:space="preserve"> manganese</w:t>
            </w:r>
          </w:p>
        </w:tc>
      </w:tr>
      <w:tr w:rsidR="00AD094B" w:rsidRPr="00EA7DD6" w14:paraId="7FCFB520" w14:textId="77777777" w:rsidTr="00AD094B">
        <w:trPr>
          <w:cantSplit/>
        </w:trPr>
        <w:tc>
          <w:tcPr>
            <w:tcW w:w="2750" w:type="dxa"/>
            <w:shd w:val="clear" w:color="auto" w:fill="C6D9F1" w:themeFill="text2" w:themeFillTint="33"/>
            <w:vAlign w:val="center"/>
          </w:tcPr>
          <w:p w14:paraId="59BE596F" w14:textId="77777777" w:rsidR="00AD094B" w:rsidRPr="00EA7DD6" w:rsidRDefault="00AD094B" w:rsidP="00B4269F">
            <w:r w:rsidRPr="00EA7DD6">
              <w:t>Manganese_fl</w:t>
            </w:r>
          </w:p>
        </w:tc>
        <w:tc>
          <w:tcPr>
            <w:tcW w:w="1925" w:type="dxa"/>
            <w:vAlign w:val="center"/>
          </w:tcPr>
          <w:p w14:paraId="7679D522" w14:textId="77777777" w:rsidR="00AD094B" w:rsidRPr="00EA7DD6" w:rsidRDefault="00AD094B" w:rsidP="00B4269F"/>
        </w:tc>
        <w:tc>
          <w:tcPr>
            <w:tcW w:w="4860" w:type="dxa"/>
            <w:vAlign w:val="center"/>
          </w:tcPr>
          <w:p w14:paraId="3AF26313" w14:textId="77777777" w:rsidR="00AD094B" w:rsidRPr="00EA7DD6" w:rsidRDefault="00AD094B" w:rsidP="00B4269F">
            <w:r w:rsidRPr="00EA7DD6">
              <w:t>Quality flag</w:t>
            </w:r>
          </w:p>
        </w:tc>
      </w:tr>
      <w:tr w:rsidR="00AD094B" w:rsidRPr="00EA7DD6" w14:paraId="38F608AF" w14:textId="77777777" w:rsidTr="00AD094B">
        <w:trPr>
          <w:cantSplit/>
        </w:trPr>
        <w:tc>
          <w:tcPr>
            <w:tcW w:w="2750" w:type="dxa"/>
            <w:shd w:val="clear" w:color="auto" w:fill="C6D9F1" w:themeFill="text2" w:themeFillTint="33"/>
            <w:vAlign w:val="center"/>
          </w:tcPr>
          <w:p w14:paraId="5E649C09" w14:textId="77777777" w:rsidR="00AD094B" w:rsidRPr="00EA7DD6" w:rsidRDefault="00AD094B" w:rsidP="00B4269F">
            <w:r w:rsidRPr="00EA7DD6">
              <w:t>Nickel</w:t>
            </w:r>
          </w:p>
        </w:tc>
        <w:tc>
          <w:tcPr>
            <w:tcW w:w="1925" w:type="dxa"/>
            <w:vAlign w:val="center"/>
          </w:tcPr>
          <w:p w14:paraId="54C2F895" w14:textId="77777777" w:rsidR="00AD094B" w:rsidRPr="00EA7DD6" w:rsidRDefault="00AD094B" w:rsidP="00B4269F">
            <w:r w:rsidRPr="00EA7DD6">
              <w:t>μmol L</w:t>
            </w:r>
            <w:r w:rsidRPr="00EA7DD6">
              <w:rPr>
                <w:vertAlign w:val="superscript"/>
              </w:rPr>
              <w:t>-1</w:t>
            </w:r>
          </w:p>
        </w:tc>
        <w:tc>
          <w:tcPr>
            <w:tcW w:w="4860" w:type="dxa"/>
            <w:vAlign w:val="center"/>
          </w:tcPr>
          <w:p w14:paraId="56C75ADF" w14:textId="77777777" w:rsidR="00AD094B" w:rsidRPr="00EA7DD6" w:rsidRDefault="00AD094B" w:rsidP="00B4269F">
            <w:r w:rsidRPr="00EA7DD6">
              <w:t>Concentration of dissolved (&lt; 0.45 μm)</w:t>
            </w:r>
            <w:r>
              <w:t xml:space="preserve"> nickel</w:t>
            </w:r>
          </w:p>
        </w:tc>
      </w:tr>
      <w:tr w:rsidR="00AD094B" w:rsidRPr="00EA7DD6" w14:paraId="793CC67E" w14:textId="77777777" w:rsidTr="00AD094B">
        <w:trPr>
          <w:cantSplit/>
        </w:trPr>
        <w:tc>
          <w:tcPr>
            <w:tcW w:w="2750" w:type="dxa"/>
            <w:shd w:val="clear" w:color="auto" w:fill="C6D9F1" w:themeFill="text2" w:themeFillTint="33"/>
            <w:vAlign w:val="center"/>
          </w:tcPr>
          <w:p w14:paraId="51B7FC16" w14:textId="77777777" w:rsidR="00AD094B" w:rsidRPr="00EA7DD6" w:rsidRDefault="00AD094B" w:rsidP="00B4269F">
            <w:r w:rsidRPr="00EA7DD6">
              <w:t>Nickel_fl</w:t>
            </w:r>
          </w:p>
        </w:tc>
        <w:tc>
          <w:tcPr>
            <w:tcW w:w="1925" w:type="dxa"/>
            <w:vAlign w:val="center"/>
          </w:tcPr>
          <w:p w14:paraId="1A4EC205" w14:textId="77777777" w:rsidR="00AD094B" w:rsidRPr="00EA7DD6" w:rsidRDefault="00AD094B" w:rsidP="00B4269F"/>
        </w:tc>
        <w:tc>
          <w:tcPr>
            <w:tcW w:w="4860" w:type="dxa"/>
            <w:vAlign w:val="center"/>
          </w:tcPr>
          <w:p w14:paraId="5A75EE1D" w14:textId="77777777" w:rsidR="00AD094B" w:rsidRPr="00EA7DD6" w:rsidRDefault="00AD094B" w:rsidP="00B4269F">
            <w:r w:rsidRPr="00EA7DD6">
              <w:t>Quality flag</w:t>
            </w:r>
          </w:p>
        </w:tc>
      </w:tr>
      <w:tr w:rsidR="00AD094B" w:rsidRPr="00EA7DD6" w14:paraId="272A9790" w14:textId="77777777" w:rsidTr="00AD094B">
        <w:trPr>
          <w:cantSplit/>
        </w:trPr>
        <w:tc>
          <w:tcPr>
            <w:tcW w:w="2750" w:type="dxa"/>
            <w:shd w:val="clear" w:color="auto" w:fill="C6D9F1" w:themeFill="text2" w:themeFillTint="33"/>
            <w:vAlign w:val="center"/>
          </w:tcPr>
          <w:p w14:paraId="2B97C88F" w14:textId="77777777" w:rsidR="00AD094B" w:rsidRPr="00EA7DD6" w:rsidRDefault="00AD094B" w:rsidP="00B4269F">
            <w:r w:rsidRPr="00EA7DD6">
              <w:t>Cobalt</w:t>
            </w:r>
          </w:p>
        </w:tc>
        <w:tc>
          <w:tcPr>
            <w:tcW w:w="1925" w:type="dxa"/>
            <w:vAlign w:val="center"/>
          </w:tcPr>
          <w:p w14:paraId="78F5E84B" w14:textId="77777777" w:rsidR="00AD094B" w:rsidRPr="00EA7DD6" w:rsidRDefault="00AD094B" w:rsidP="00B4269F">
            <w:r w:rsidRPr="00EA7DD6">
              <w:t>μmol L</w:t>
            </w:r>
            <w:r w:rsidRPr="00EA7DD6">
              <w:rPr>
                <w:vertAlign w:val="superscript"/>
              </w:rPr>
              <w:t>-1</w:t>
            </w:r>
          </w:p>
        </w:tc>
        <w:tc>
          <w:tcPr>
            <w:tcW w:w="4860" w:type="dxa"/>
            <w:vAlign w:val="center"/>
          </w:tcPr>
          <w:p w14:paraId="0CDD76FE" w14:textId="77777777" w:rsidR="00AD094B" w:rsidRPr="00EA7DD6" w:rsidRDefault="00AD094B" w:rsidP="00B4269F">
            <w:r w:rsidRPr="00EA7DD6">
              <w:t>Concentration of dissolved (&lt; 0.45 μm)</w:t>
            </w:r>
            <w:r>
              <w:t xml:space="preserve"> cobalt</w:t>
            </w:r>
          </w:p>
        </w:tc>
      </w:tr>
      <w:tr w:rsidR="00AD094B" w:rsidRPr="00EA7DD6" w14:paraId="53C43243" w14:textId="77777777" w:rsidTr="00AD094B">
        <w:trPr>
          <w:cantSplit/>
        </w:trPr>
        <w:tc>
          <w:tcPr>
            <w:tcW w:w="2750" w:type="dxa"/>
            <w:shd w:val="clear" w:color="auto" w:fill="C6D9F1" w:themeFill="text2" w:themeFillTint="33"/>
            <w:vAlign w:val="center"/>
          </w:tcPr>
          <w:p w14:paraId="28052603" w14:textId="77777777" w:rsidR="00AD094B" w:rsidRPr="00EA7DD6" w:rsidRDefault="00AD094B" w:rsidP="00B4269F">
            <w:r w:rsidRPr="00EA7DD6">
              <w:t>Cobalt_fl</w:t>
            </w:r>
          </w:p>
        </w:tc>
        <w:tc>
          <w:tcPr>
            <w:tcW w:w="1925" w:type="dxa"/>
            <w:vAlign w:val="center"/>
          </w:tcPr>
          <w:p w14:paraId="68900B7E" w14:textId="77777777" w:rsidR="00AD094B" w:rsidRPr="00EA7DD6" w:rsidRDefault="00AD094B" w:rsidP="00B4269F"/>
        </w:tc>
        <w:tc>
          <w:tcPr>
            <w:tcW w:w="4860" w:type="dxa"/>
            <w:vAlign w:val="center"/>
          </w:tcPr>
          <w:p w14:paraId="7915C8C5" w14:textId="77777777" w:rsidR="00AD094B" w:rsidRPr="00EA7DD6" w:rsidRDefault="00AD094B" w:rsidP="00B4269F">
            <w:r w:rsidRPr="00EA7DD6">
              <w:t>Quality flag</w:t>
            </w:r>
          </w:p>
        </w:tc>
      </w:tr>
      <w:tr w:rsidR="00AD094B" w:rsidRPr="00EA7DD6" w14:paraId="1606B9E0" w14:textId="77777777" w:rsidTr="00AD094B">
        <w:trPr>
          <w:cantSplit/>
        </w:trPr>
        <w:tc>
          <w:tcPr>
            <w:tcW w:w="2750" w:type="dxa"/>
            <w:shd w:val="clear" w:color="auto" w:fill="C6D9F1" w:themeFill="text2" w:themeFillTint="33"/>
            <w:vAlign w:val="center"/>
          </w:tcPr>
          <w:p w14:paraId="28C9288E" w14:textId="77777777" w:rsidR="00AD094B" w:rsidRPr="00EA7DD6" w:rsidRDefault="00AD094B" w:rsidP="00B4269F">
            <w:r w:rsidRPr="00EA7DD6">
              <w:t>Copper</w:t>
            </w:r>
          </w:p>
        </w:tc>
        <w:tc>
          <w:tcPr>
            <w:tcW w:w="1925" w:type="dxa"/>
            <w:vAlign w:val="center"/>
          </w:tcPr>
          <w:p w14:paraId="48259EDC" w14:textId="77777777" w:rsidR="00AD094B" w:rsidRPr="00EA7DD6" w:rsidRDefault="00AD094B" w:rsidP="00B4269F">
            <w:r w:rsidRPr="00EA7DD6">
              <w:t>μmol L</w:t>
            </w:r>
            <w:r w:rsidRPr="00EA7DD6">
              <w:rPr>
                <w:vertAlign w:val="superscript"/>
              </w:rPr>
              <w:t>-1</w:t>
            </w:r>
          </w:p>
        </w:tc>
        <w:tc>
          <w:tcPr>
            <w:tcW w:w="4860" w:type="dxa"/>
            <w:vAlign w:val="center"/>
          </w:tcPr>
          <w:p w14:paraId="664C3E81" w14:textId="77777777" w:rsidR="00AD094B" w:rsidRPr="00EA7DD6" w:rsidRDefault="00AD094B" w:rsidP="00B4269F">
            <w:r w:rsidRPr="00EA7DD6">
              <w:t>Concentration of dissolved (&lt; 0.45 μm)</w:t>
            </w:r>
            <w:r>
              <w:t xml:space="preserve"> copper</w:t>
            </w:r>
          </w:p>
        </w:tc>
      </w:tr>
      <w:tr w:rsidR="00AD094B" w:rsidRPr="00EA7DD6" w14:paraId="685C4E1C" w14:textId="77777777" w:rsidTr="00AD094B">
        <w:trPr>
          <w:cantSplit/>
        </w:trPr>
        <w:tc>
          <w:tcPr>
            <w:tcW w:w="2750" w:type="dxa"/>
            <w:shd w:val="clear" w:color="auto" w:fill="C6D9F1" w:themeFill="text2" w:themeFillTint="33"/>
            <w:vAlign w:val="center"/>
          </w:tcPr>
          <w:p w14:paraId="1B158624" w14:textId="77777777" w:rsidR="00AD094B" w:rsidRPr="00EA7DD6" w:rsidRDefault="00AD094B" w:rsidP="00B4269F">
            <w:r w:rsidRPr="00EA7DD6">
              <w:t>Copper_fl</w:t>
            </w:r>
          </w:p>
        </w:tc>
        <w:tc>
          <w:tcPr>
            <w:tcW w:w="1925" w:type="dxa"/>
            <w:vAlign w:val="center"/>
          </w:tcPr>
          <w:p w14:paraId="23C7DCA9" w14:textId="77777777" w:rsidR="00AD094B" w:rsidRPr="00EA7DD6" w:rsidRDefault="00AD094B" w:rsidP="00B4269F"/>
        </w:tc>
        <w:tc>
          <w:tcPr>
            <w:tcW w:w="4860" w:type="dxa"/>
            <w:vAlign w:val="center"/>
          </w:tcPr>
          <w:p w14:paraId="4569011B" w14:textId="77777777" w:rsidR="00AD094B" w:rsidRPr="00EA7DD6" w:rsidRDefault="00AD094B" w:rsidP="00B4269F">
            <w:r w:rsidRPr="00EA7DD6">
              <w:t>Quality flag</w:t>
            </w:r>
          </w:p>
        </w:tc>
      </w:tr>
      <w:tr w:rsidR="00AD094B" w:rsidRPr="00EA7DD6" w14:paraId="205839AE" w14:textId="77777777" w:rsidTr="00AD094B">
        <w:trPr>
          <w:cantSplit/>
        </w:trPr>
        <w:tc>
          <w:tcPr>
            <w:tcW w:w="2750" w:type="dxa"/>
            <w:shd w:val="clear" w:color="auto" w:fill="C6D9F1" w:themeFill="text2" w:themeFillTint="33"/>
            <w:vAlign w:val="center"/>
          </w:tcPr>
          <w:p w14:paraId="382D7831" w14:textId="77777777" w:rsidR="00AD094B" w:rsidRPr="00EA7DD6" w:rsidRDefault="00AD094B" w:rsidP="00B4269F">
            <w:r w:rsidRPr="00EA7DD6">
              <w:t>Zinc</w:t>
            </w:r>
          </w:p>
        </w:tc>
        <w:tc>
          <w:tcPr>
            <w:tcW w:w="1925" w:type="dxa"/>
            <w:vAlign w:val="center"/>
          </w:tcPr>
          <w:p w14:paraId="4368B87B" w14:textId="77777777" w:rsidR="00AD094B" w:rsidRPr="00EA7DD6" w:rsidRDefault="00AD094B" w:rsidP="00B4269F">
            <w:r w:rsidRPr="00EA7DD6">
              <w:t>μmol L</w:t>
            </w:r>
            <w:r w:rsidRPr="00EA7DD6">
              <w:rPr>
                <w:vertAlign w:val="superscript"/>
              </w:rPr>
              <w:t>-1</w:t>
            </w:r>
          </w:p>
        </w:tc>
        <w:tc>
          <w:tcPr>
            <w:tcW w:w="4860" w:type="dxa"/>
            <w:vAlign w:val="center"/>
          </w:tcPr>
          <w:p w14:paraId="237A27DE" w14:textId="77777777" w:rsidR="00AD094B" w:rsidRPr="00EA7DD6" w:rsidRDefault="00AD094B" w:rsidP="00B4269F">
            <w:r w:rsidRPr="00EA7DD6">
              <w:t>Concentration of dissolved (&lt; 0.45 μm)</w:t>
            </w:r>
            <w:r>
              <w:t xml:space="preserve"> zinc</w:t>
            </w:r>
          </w:p>
        </w:tc>
      </w:tr>
      <w:tr w:rsidR="00AD094B" w:rsidRPr="00EA7DD6" w14:paraId="3D8DD5A2" w14:textId="77777777" w:rsidTr="00AD094B">
        <w:trPr>
          <w:cantSplit/>
        </w:trPr>
        <w:tc>
          <w:tcPr>
            <w:tcW w:w="2750" w:type="dxa"/>
            <w:shd w:val="clear" w:color="auto" w:fill="C6D9F1" w:themeFill="text2" w:themeFillTint="33"/>
            <w:vAlign w:val="center"/>
          </w:tcPr>
          <w:p w14:paraId="73A98D5E" w14:textId="77777777" w:rsidR="00AD094B" w:rsidRPr="00EA7DD6" w:rsidRDefault="00AD094B" w:rsidP="00B4269F">
            <w:r w:rsidRPr="00EA7DD6">
              <w:t>Zinc_fl</w:t>
            </w:r>
          </w:p>
        </w:tc>
        <w:tc>
          <w:tcPr>
            <w:tcW w:w="1925" w:type="dxa"/>
            <w:vAlign w:val="center"/>
          </w:tcPr>
          <w:p w14:paraId="4AA14217" w14:textId="77777777" w:rsidR="00AD094B" w:rsidRPr="00EA7DD6" w:rsidRDefault="00AD094B" w:rsidP="00B4269F"/>
        </w:tc>
        <w:tc>
          <w:tcPr>
            <w:tcW w:w="4860" w:type="dxa"/>
            <w:vAlign w:val="center"/>
          </w:tcPr>
          <w:p w14:paraId="27713869" w14:textId="77777777" w:rsidR="00AD094B" w:rsidRPr="00EA7DD6" w:rsidRDefault="00AD094B" w:rsidP="00B4269F">
            <w:r w:rsidRPr="00EA7DD6">
              <w:t>Quality flag</w:t>
            </w:r>
          </w:p>
        </w:tc>
      </w:tr>
      <w:tr w:rsidR="00AD094B" w:rsidRPr="00EA7DD6" w14:paraId="6F429295" w14:textId="77777777" w:rsidTr="00AD094B">
        <w:trPr>
          <w:cantSplit/>
        </w:trPr>
        <w:tc>
          <w:tcPr>
            <w:tcW w:w="2750" w:type="dxa"/>
            <w:shd w:val="clear" w:color="auto" w:fill="C6D9F1" w:themeFill="text2" w:themeFillTint="33"/>
            <w:vAlign w:val="center"/>
          </w:tcPr>
          <w:p w14:paraId="05497841" w14:textId="77777777" w:rsidR="00AD094B" w:rsidRPr="00EA7DD6" w:rsidRDefault="00AD094B" w:rsidP="00B4269F">
            <w:r w:rsidRPr="00EA7DD6">
              <w:t>Gallium</w:t>
            </w:r>
          </w:p>
        </w:tc>
        <w:tc>
          <w:tcPr>
            <w:tcW w:w="1925" w:type="dxa"/>
            <w:vAlign w:val="center"/>
          </w:tcPr>
          <w:p w14:paraId="6E970544" w14:textId="77777777" w:rsidR="00AD094B" w:rsidRPr="00EA7DD6" w:rsidRDefault="00AD094B" w:rsidP="00B4269F">
            <w:r w:rsidRPr="00EA7DD6">
              <w:t>μmol L</w:t>
            </w:r>
            <w:r w:rsidRPr="00EA7DD6">
              <w:rPr>
                <w:vertAlign w:val="superscript"/>
              </w:rPr>
              <w:t>-1</w:t>
            </w:r>
          </w:p>
        </w:tc>
        <w:tc>
          <w:tcPr>
            <w:tcW w:w="4860" w:type="dxa"/>
            <w:vAlign w:val="center"/>
          </w:tcPr>
          <w:p w14:paraId="32B1EFA0" w14:textId="77777777" w:rsidR="00AD094B" w:rsidRPr="00EA7DD6" w:rsidRDefault="00AD094B" w:rsidP="00B4269F">
            <w:r w:rsidRPr="00EA7DD6">
              <w:t>Concentration of dissolved (&lt; 0.45 μm)</w:t>
            </w:r>
            <w:r>
              <w:t xml:space="preserve"> gallium</w:t>
            </w:r>
          </w:p>
        </w:tc>
      </w:tr>
      <w:tr w:rsidR="00AD094B" w:rsidRPr="00EA7DD6" w14:paraId="1AF3FEC4" w14:textId="77777777" w:rsidTr="00AD094B">
        <w:trPr>
          <w:cantSplit/>
        </w:trPr>
        <w:tc>
          <w:tcPr>
            <w:tcW w:w="2750" w:type="dxa"/>
            <w:shd w:val="clear" w:color="auto" w:fill="C6D9F1" w:themeFill="text2" w:themeFillTint="33"/>
            <w:vAlign w:val="center"/>
          </w:tcPr>
          <w:p w14:paraId="67FE4694" w14:textId="77777777" w:rsidR="00AD094B" w:rsidRPr="00EA7DD6" w:rsidRDefault="00AD094B" w:rsidP="00B4269F">
            <w:r w:rsidRPr="00EA7DD6">
              <w:t>Gallium_fl</w:t>
            </w:r>
          </w:p>
        </w:tc>
        <w:tc>
          <w:tcPr>
            <w:tcW w:w="1925" w:type="dxa"/>
            <w:vAlign w:val="center"/>
          </w:tcPr>
          <w:p w14:paraId="20E67DB3" w14:textId="77777777" w:rsidR="00AD094B" w:rsidRPr="00EA7DD6" w:rsidRDefault="00AD094B" w:rsidP="00B4269F"/>
        </w:tc>
        <w:tc>
          <w:tcPr>
            <w:tcW w:w="4860" w:type="dxa"/>
            <w:vAlign w:val="center"/>
          </w:tcPr>
          <w:p w14:paraId="4570FF03" w14:textId="77777777" w:rsidR="00AD094B" w:rsidRPr="00EA7DD6" w:rsidRDefault="00AD094B" w:rsidP="00B4269F">
            <w:r w:rsidRPr="00EA7DD6">
              <w:t>Quality flag</w:t>
            </w:r>
          </w:p>
        </w:tc>
      </w:tr>
      <w:tr w:rsidR="00AD094B" w:rsidRPr="00EA7DD6" w14:paraId="2C2A8511" w14:textId="77777777" w:rsidTr="00AD094B">
        <w:trPr>
          <w:cantSplit/>
        </w:trPr>
        <w:tc>
          <w:tcPr>
            <w:tcW w:w="2750" w:type="dxa"/>
            <w:shd w:val="clear" w:color="auto" w:fill="C6D9F1" w:themeFill="text2" w:themeFillTint="33"/>
            <w:vAlign w:val="center"/>
          </w:tcPr>
          <w:p w14:paraId="1D817587" w14:textId="77777777" w:rsidR="00AD094B" w:rsidRPr="00EA7DD6" w:rsidRDefault="00AD094B" w:rsidP="00B4269F">
            <w:r w:rsidRPr="00EA7DD6">
              <w:t>Arsenic</w:t>
            </w:r>
          </w:p>
        </w:tc>
        <w:tc>
          <w:tcPr>
            <w:tcW w:w="1925" w:type="dxa"/>
            <w:vAlign w:val="center"/>
          </w:tcPr>
          <w:p w14:paraId="0A868B19" w14:textId="77777777" w:rsidR="00AD094B" w:rsidRPr="00EA7DD6" w:rsidRDefault="00AD094B" w:rsidP="00B4269F">
            <w:r w:rsidRPr="00EA7DD6">
              <w:t>μmol L</w:t>
            </w:r>
            <w:r w:rsidRPr="00EA7DD6">
              <w:rPr>
                <w:vertAlign w:val="superscript"/>
              </w:rPr>
              <w:t>-1</w:t>
            </w:r>
          </w:p>
        </w:tc>
        <w:tc>
          <w:tcPr>
            <w:tcW w:w="4860" w:type="dxa"/>
            <w:vAlign w:val="center"/>
          </w:tcPr>
          <w:p w14:paraId="6692E365" w14:textId="77777777" w:rsidR="00AD094B" w:rsidRPr="00EA7DD6" w:rsidRDefault="00AD094B" w:rsidP="00B4269F">
            <w:r w:rsidRPr="00EA7DD6">
              <w:t>Concentration of dissolved (&lt; 0.45 μm)</w:t>
            </w:r>
            <w:r>
              <w:t xml:space="preserve"> arsenic</w:t>
            </w:r>
          </w:p>
        </w:tc>
      </w:tr>
      <w:tr w:rsidR="00AD094B" w:rsidRPr="00EA7DD6" w14:paraId="478014F2" w14:textId="77777777" w:rsidTr="00AD094B">
        <w:trPr>
          <w:cantSplit/>
        </w:trPr>
        <w:tc>
          <w:tcPr>
            <w:tcW w:w="2750" w:type="dxa"/>
            <w:shd w:val="clear" w:color="auto" w:fill="C6D9F1" w:themeFill="text2" w:themeFillTint="33"/>
            <w:vAlign w:val="center"/>
          </w:tcPr>
          <w:p w14:paraId="763F9BD0" w14:textId="77777777" w:rsidR="00AD094B" w:rsidRPr="00EA7DD6" w:rsidRDefault="00AD094B" w:rsidP="00B4269F">
            <w:r w:rsidRPr="00EA7DD6">
              <w:t>Arsenic_fl</w:t>
            </w:r>
          </w:p>
        </w:tc>
        <w:tc>
          <w:tcPr>
            <w:tcW w:w="1925" w:type="dxa"/>
            <w:vAlign w:val="center"/>
          </w:tcPr>
          <w:p w14:paraId="01497513" w14:textId="77777777" w:rsidR="00AD094B" w:rsidRPr="00EA7DD6" w:rsidRDefault="00AD094B" w:rsidP="00B4269F"/>
        </w:tc>
        <w:tc>
          <w:tcPr>
            <w:tcW w:w="4860" w:type="dxa"/>
            <w:vAlign w:val="center"/>
          </w:tcPr>
          <w:p w14:paraId="7A1D0CC7" w14:textId="77777777" w:rsidR="00AD094B" w:rsidRPr="00EA7DD6" w:rsidRDefault="00AD094B" w:rsidP="00B4269F">
            <w:r w:rsidRPr="00EA7DD6">
              <w:t>Quality flag</w:t>
            </w:r>
          </w:p>
        </w:tc>
      </w:tr>
      <w:tr w:rsidR="00AD094B" w:rsidRPr="00EA7DD6" w14:paraId="31B8BBC8" w14:textId="77777777" w:rsidTr="00AD094B">
        <w:trPr>
          <w:cantSplit/>
        </w:trPr>
        <w:tc>
          <w:tcPr>
            <w:tcW w:w="2750" w:type="dxa"/>
            <w:shd w:val="clear" w:color="auto" w:fill="C6D9F1" w:themeFill="text2" w:themeFillTint="33"/>
            <w:vAlign w:val="center"/>
          </w:tcPr>
          <w:p w14:paraId="17B06773" w14:textId="77777777" w:rsidR="00AD094B" w:rsidRPr="00EA7DD6" w:rsidRDefault="00AD094B" w:rsidP="00B4269F">
            <w:r w:rsidRPr="00EA7DD6">
              <w:t>Selenium</w:t>
            </w:r>
          </w:p>
        </w:tc>
        <w:tc>
          <w:tcPr>
            <w:tcW w:w="1925" w:type="dxa"/>
            <w:vAlign w:val="center"/>
          </w:tcPr>
          <w:p w14:paraId="657D70F4" w14:textId="77777777" w:rsidR="00AD094B" w:rsidRPr="00EA7DD6" w:rsidRDefault="00AD094B" w:rsidP="00B4269F">
            <w:r w:rsidRPr="00EA7DD6">
              <w:t>μmol L</w:t>
            </w:r>
            <w:r w:rsidRPr="00EA7DD6">
              <w:rPr>
                <w:vertAlign w:val="superscript"/>
              </w:rPr>
              <w:t>-1</w:t>
            </w:r>
          </w:p>
        </w:tc>
        <w:tc>
          <w:tcPr>
            <w:tcW w:w="4860" w:type="dxa"/>
            <w:vAlign w:val="center"/>
          </w:tcPr>
          <w:p w14:paraId="18633A1A" w14:textId="77777777" w:rsidR="00AD094B" w:rsidRPr="00EA7DD6" w:rsidRDefault="00AD094B" w:rsidP="00B4269F">
            <w:r w:rsidRPr="00EA7DD6">
              <w:t>Concentration of dissolved (&lt; 0.45 μm)</w:t>
            </w:r>
            <w:r>
              <w:t xml:space="preserve"> selenium</w:t>
            </w:r>
          </w:p>
        </w:tc>
      </w:tr>
      <w:tr w:rsidR="00AD094B" w:rsidRPr="00EA7DD6" w14:paraId="4BBA1765" w14:textId="77777777" w:rsidTr="00AD094B">
        <w:trPr>
          <w:cantSplit/>
        </w:trPr>
        <w:tc>
          <w:tcPr>
            <w:tcW w:w="2750" w:type="dxa"/>
            <w:shd w:val="clear" w:color="auto" w:fill="C6D9F1" w:themeFill="text2" w:themeFillTint="33"/>
            <w:vAlign w:val="center"/>
          </w:tcPr>
          <w:p w14:paraId="1708B450" w14:textId="77777777" w:rsidR="00AD094B" w:rsidRPr="00EA7DD6" w:rsidRDefault="00AD094B" w:rsidP="00B4269F">
            <w:r w:rsidRPr="00EA7DD6">
              <w:t>Selenium_fl</w:t>
            </w:r>
          </w:p>
        </w:tc>
        <w:tc>
          <w:tcPr>
            <w:tcW w:w="1925" w:type="dxa"/>
            <w:vAlign w:val="center"/>
          </w:tcPr>
          <w:p w14:paraId="43FA0D92" w14:textId="77777777" w:rsidR="00AD094B" w:rsidRPr="00EA7DD6" w:rsidRDefault="00AD094B" w:rsidP="00B4269F"/>
        </w:tc>
        <w:tc>
          <w:tcPr>
            <w:tcW w:w="4860" w:type="dxa"/>
            <w:vAlign w:val="center"/>
          </w:tcPr>
          <w:p w14:paraId="6AE76FD4" w14:textId="77777777" w:rsidR="00AD094B" w:rsidRPr="00EA7DD6" w:rsidRDefault="00AD094B" w:rsidP="00B4269F">
            <w:r w:rsidRPr="00EA7DD6">
              <w:t>Quality flag</w:t>
            </w:r>
          </w:p>
        </w:tc>
      </w:tr>
      <w:tr w:rsidR="00AD094B" w:rsidRPr="00EA7DD6" w14:paraId="6D175B5B" w14:textId="77777777" w:rsidTr="00AD094B">
        <w:trPr>
          <w:cantSplit/>
        </w:trPr>
        <w:tc>
          <w:tcPr>
            <w:tcW w:w="2750" w:type="dxa"/>
            <w:shd w:val="clear" w:color="auto" w:fill="C6D9F1" w:themeFill="text2" w:themeFillTint="33"/>
            <w:vAlign w:val="center"/>
          </w:tcPr>
          <w:p w14:paraId="3D204F70" w14:textId="77777777" w:rsidR="00AD094B" w:rsidRPr="00EA7DD6" w:rsidRDefault="00AD094B" w:rsidP="00B4269F">
            <w:r w:rsidRPr="00EA7DD6">
              <w:t>Strontium</w:t>
            </w:r>
          </w:p>
        </w:tc>
        <w:tc>
          <w:tcPr>
            <w:tcW w:w="1925" w:type="dxa"/>
            <w:vAlign w:val="center"/>
          </w:tcPr>
          <w:p w14:paraId="1B945C0C" w14:textId="77777777" w:rsidR="00AD094B" w:rsidRPr="00EA7DD6" w:rsidRDefault="00AD094B" w:rsidP="00B4269F">
            <w:r w:rsidRPr="00EA7DD6">
              <w:t>μmol L</w:t>
            </w:r>
            <w:r w:rsidRPr="00EA7DD6">
              <w:rPr>
                <w:vertAlign w:val="superscript"/>
              </w:rPr>
              <w:t>-1</w:t>
            </w:r>
          </w:p>
        </w:tc>
        <w:tc>
          <w:tcPr>
            <w:tcW w:w="4860" w:type="dxa"/>
            <w:vAlign w:val="center"/>
          </w:tcPr>
          <w:p w14:paraId="259C0277" w14:textId="77777777" w:rsidR="00AD094B" w:rsidRPr="00EA7DD6" w:rsidRDefault="00AD094B" w:rsidP="00B4269F">
            <w:r w:rsidRPr="00EA7DD6">
              <w:t>Concentration of dissolved (&lt; 0.45 μm)</w:t>
            </w:r>
            <w:r>
              <w:t xml:space="preserve"> strontium</w:t>
            </w:r>
          </w:p>
        </w:tc>
      </w:tr>
      <w:tr w:rsidR="00AD094B" w:rsidRPr="00EA7DD6" w14:paraId="2843C9C2" w14:textId="77777777" w:rsidTr="00AD094B">
        <w:trPr>
          <w:cantSplit/>
        </w:trPr>
        <w:tc>
          <w:tcPr>
            <w:tcW w:w="2750" w:type="dxa"/>
            <w:shd w:val="clear" w:color="auto" w:fill="C6D9F1" w:themeFill="text2" w:themeFillTint="33"/>
            <w:vAlign w:val="center"/>
          </w:tcPr>
          <w:p w14:paraId="3418A0E1" w14:textId="77777777" w:rsidR="00AD094B" w:rsidRPr="00EA7DD6" w:rsidRDefault="00AD094B" w:rsidP="00B4269F">
            <w:r w:rsidRPr="00EA7DD6">
              <w:t>Strontium_fl</w:t>
            </w:r>
          </w:p>
        </w:tc>
        <w:tc>
          <w:tcPr>
            <w:tcW w:w="1925" w:type="dxa"/>
            <w:vAlign w:val="center"/>
          </w:tcPr>
          <w:p w14:paraId="2FE0A417" w14:textId="77777777" w:rsidR="00AD094B" w:rsidRPr="00EA7DD6" w:rsidRDefault="00AD094B" w:rsidP="00B4269F"/>
        </w:tc>
        <w:tc>
          <w:tcPr>
            <w:tcW w:w="4860" w:type="dxa"/>
            <w:vAlign w:val="center"/>
          </w:tcPr>
          <w:p w14:paraId="5803E3B7" w14:textId="77777777" w:rsidR="00AD094B" w:rsidRPr="00EA7DD6" w:rsidRDefault="00AD094B" w:rsidP="00B4269F">
            <w:r w:rsidRPr="00EA7DD6">
              <w:t>Quality flag</w:t>
            </w:r>
          </w:p>
        </w:tc>
      </w:tr>
      <w:tr w:rsidR="00AD094B" w:rsidRPr="00EA7DD6" w14:paraId="105983E6" w14:textId="77777777" w:rsidTr="00AD094B">
        <w:trPr>
          <w:cantSplit/>
        </w:trPr>
        <w:tc>
          <w:tcPr>
            <w:tcW w:w="2750" w:type="dxa"/>
            <w:shd w:val="clear" w:color="auto" w:fill="C6D9F1" w:themeFill="text2" w:themeFillTint="33"/>
            <w:vAlign w:val="center"/>
          </w:tcPr>
          <w:p w14:paraId="4B9FEEFE" w14:textId="77777777" w:rsidR="00AD094B" w:rsidRPr="00EA7DD6" w:rsidRDefault="00AD094B" w:rsidP="00B4269F">
            <w:r w:rsidRPr="00EA7DD6">
              <w:t>Barium</w:t>
            </w:r>
          </w:p>
        </w:tc>
        <w:tc>
          <w:tcPr>
            <w:tcW w:w="1925" w:type="dxa"/>
            <w:vAlign w:val="center"/>
          </w:tcPr>
          <w:p w14:paraId="51A0661B" w14:textId="77777777" w:rsidR="00AD094B" w:rsidRPr="00EA7DD6" w:rsidRDefault="00AD094B" w:rsidP="00B4269F">
            <w:r w:rsidRPr="00EA7DD6">
              <w:t>μmol L</w:t>
            </w:r>
            <w:r w:rsidRPr="00EA7DD6">
              <w:rPr>
                <w:vertAlign w:val="superscript"/>
              </w:rPr>
              <w:t>-1</w:t>
            </w:r>
          </w:p>
        </w:tc>
        <w:tc>
          <w:tcPr>
            <w:tcW w:w="4860" w:type="dxa"/>
            <w:vAlign w:val="center"/>
          </w:tcPr>
          <w:p w14:paraId="1179FFDD" w14:textId="77777777" w:rsidR="00AD094B" w:rsidRPr="00EA7DD6" w:rsidRDefault="00AD094B" w:rsidP="00B4269F">
            <w:r w:rsidRPr="00EA7DD6">
              <w:t>Concentration of dissolved (&lt; 0.45 μm)</w:t>
            </w:r>
            <w:r>
              <w:t xml:space="preserve"> barium</w:t>
            </w:r>
          </w:p>
        </w:tc>
      </w:tr>
      <w:tr w:rsidR="00AD094B" w:rsidRPr="00EA7DD6" w14:paraId="7421076E" w14:textId="77777777" w:rsidTr="00AD094B">
        <w:trPr>
          <w:cantSplit/>
        </w:trPr>
        <w:tc>
          <w:tcPr>
            <w:tcW w:w="2750" w:type="dxa"/>
            <w:shd w:val="clear" w:color="auto" w:fill="C6D9F1" w:themeFill="text2" w:themeFillTint="33"/>
            <w:vAlign w:val="center"/>
          </w:tcPr>
          <w:p w14:paraId="5525D463" w14:textId="77777777" w:rsidR="00AD094B" w:rsidRPr="00EA7DD6" w:rsidRDefault="00AD094B" w:rsidP="00B4269F">
            <w:r w:rsidRPr="00EA7DD6">
              <w:t>Barium_fl</w:t>
            </w:r>
          </w:p>
        </w:tc>
        <w:tc>
          <w:tcPr>
            <w:tcW w:w="1925" w:type="dxa"/>
            <w:vAlign w:val="center"/>
          </w:tcPr>
          <w:p w14:paraId="2751BEE5" w14:textId="77777777" w:rsidR="00AD094B" w:rsidRPr="00EA7DD6" w:rsidRDefault="00AD094B" w:rsidP="00B4269F"/>
        </w:tc>
        <w:tc>
          <w:tcPr>
            <w:tcW w:w="4860" w:type="dxa"/>
            <w:vAlign w:val="center"/>
          </w:tcPr>
          <w:p w14:paraId="0615245F" w14:textId="77777777" w:rsidR="00AD094B" w:rsidRPr="00EA7DD6" w:rsidRDefault="00AD094B" w:rsidP="00B4269F">
            <w:r w:rsidRPr="00EA7DD6">
              <w:t>Quality flag</w:t>
            </w:r>
          </w:p>
        </w:tc>
      </w:tr>
      <w:tr w:rsidR="00AD094B" w:rsidRPr="00EA7DD6" w14:paraId="1EEA0E3A" w14:textId="77777777" w:rsidTr="00AD094B">
        <w:trPr>
          <w:cantSplit/>
        </w:trPr>
        <w:tc>
          <w:tcPr>
            <w:tcW w:w="2750" w:type="dxa"/>
            <w:shd w:val="clear" w:color="auto" w:fill="C6D9F1" w:themeFill="text2" w:themeFillTint="33"/>
            <w:vAlign w:val="center"/>
          </w:tcPr>
          <w:p w14:paraId="32270CA2" w14:textId="77777777" w:rsidR="00AD094B" w:rsidRPr="00EA7DD6" w:rsidRDefault="00AD094B" w:rsidP="00B4269F">
            <w:r w:rsidRPr="00EA7DD6">
              <w:t>Lead</w:t>
            </w:r>
          </w:p>
        </w:tc>
        <w:tc>
          <w:tcPr>
            <w:tcW w:w="1925" w:type="dxa"/>
            <w:vAlign w:val="center"/>
          </w:tcPr>
          <w:p w14:paraId="1F1C7E7E" w14:textId="77777777" w:rsidR="00AD094B" w:rsidRPr="00EA7DD6" w:rsidRDefault="00AD094B" w:rsidP="00B4269F">
            <w:r w:rsidRPr="00EA7DD6">
              <w:t>μmol L</w:t>
            </w:r>
            <w:r w:rsidRPr="00EA7DD6">
              <w:rPr>
                <w:vertAlign w:val="superscript"/>
              </w:rPr>
              <w:t>-1</w:t>
            </w:r>
          </w:p>
        </w:tc>
        <w:tc>
          <w:tcPr>
            <w:tcW w:w="4860" w:type="dxa"/>
            <w:vAlign w:val="center"/>
          </w:tcPr>
          <w:p w14:paraId="232D60DF" w14:textId="77777777" w:rsidR="00AD094B" w:rsidRPr="00EA7DD6" w:rsidRDefault="00AD094B" w:rsidP="00B4269F">
            <w:r w:rsidRPr="00EA7DD6">
              <w:t>Concentration of dissolved (&lt; 0.45 μm)</w:t>
            </w:r>
            <w:r>
              <w:t xml:space="preserve"> lead</w:t>
            </w:r>
          </w:p>
        </w:tc>
      </w:tr>
      <w:tr w:rsidR="00AD094B" w:rsidRPr="00EA7DD6" w14:paraId="38D2093D" w14:textId="77777777" w:rsidTr="00AD094B">
        <w:trPr>
          <w:cantSplit/>
        </w:trPr>
        <w:tc>
          <w:tcPr>
            <w:tcW w:w="2750" w:type="dxa"/>
            <w:shd w:val="clear" w:color="auto" w:fill="C6D9F1" w:themeFill="text2" w:themeFillTint="33"/>
            <w:vAlign w:val="center"/>
          </w:tcPr>
          <w:p w14:paraId="143077ED" w14:textId="77777777" w:rsidR="00AD094B" w:rsidRPr="00EA7DD6" w:rsidRDefault="00AD094B" w:rsidP="00B4269F">
            <w:r w:rsidRPr="00EA7DD6">
              <w:t>Lead_fl</w:t>
            </w:r>
          </w:p>
        </w:tc>
        <w:tc>
          <w:tcPr>
            <w:tcW w:w="1925" w:type="dxa"/>
            <w:vAlign w:val="center"/>
          </w:tcPr>
          <w:p w14:paraId="2275830F" w14:textId="77777777" w:rsidR="00AD094B" w:rsidRPr="00EA7DD6" w:rsidRDefault="00AD094B" w:rsidP="00B4269F"/>
        </w:tc>
        <w:tc>
          <w:tcPr>
            <w:tcW w:w="4860" w:type="dxa"/>
            <w:vAlign w:val="center"/>
          </w:tcPr>
          <w:p w14:paraId="1131A6A0" w14:textId="77777777" w:rsidR="00AD094B" w:rsidRPr="00EA7DD6" w:rsidRDefault="00AD094B" w:rsidP="00B4269F">
            <w:r w:rsidRPr="00EA7DD6">
              <w:t>Quality flag</w:t>
            </w:r>
          </w:p>
        </w:tc>
      </w:tr>
    </w:tbl>
    <w:p w14:paraId="6CB93D14" w14:textId="77777777" w:rsidR="00AD094B" w:rsidRDefault="00AD094B" w:rsidP="00AD094B">
      <w:pPr>
        <w:rPr>
          <w:b/>
          <w:sz w:val="24"/>
          <w:szCs w:val="24"/>
        </w:rPr>
      </w:pPr>
    </w:p>
    <w:p w14:paraId="0A5B8B66" w14:textId="77777777" w:rsidR="00E4792A" w:rsidRDefault="00E4792A" w:rsidP="00BC2D3F">
      <w:pPr>
        <w:rPr>
          <w:b/>
          <w:sz w:val="24"/>
          <w:szCs w:val="24"/>
        </w:rPr>
      </w:pPr>
    </w:p>
    <w:p w14:paraId="5345F580" w14:textId="27945D99" w:rsidR="008B755F" w:rsidRDefault="007C52A8" w:rsidP="00BC2D3F">
      <w:pPr>
        <w:rPr>
          <w:b/>
          <w:sz w:val="24"/>
          <w:szCs w:val="24"/>
        </w:rPr>
      </w:pPr>
      <w:r>
        <w:rPr>
          <w:b/>
          <w:sz w:val="24"/>
          <w:szCs w:val="24"/>
        </w:rPr>
        <w:t>Data were not blank corrected.</w:t>
      </w:r>
    </w:p>
    <w:p w14:paraId="3DE81B66" w14:textId="77777777" w:rsidR="00BC2D3F" w:rsidRDefault="00BC2D3F" w:rsidP="00BC2D3F">
      <w:pPr>
        <w:rPr>
          <w:b/>
          <w:sz w:val="24"/>
          <w:szCs w:val="24"/>
        </w:rPr>
      </w:pPr>
    </w:p>
    <w:tbl>
      <w:tblPr>
        <w:tblW w:w="6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620"/>
        <w:gridCol w:w="1890"/>
      </w:tblGrid>
      <w:tr w:rsidR="001F5144" w:rsidRPr="001F5144" w14:paraId="4250AFA7" w14:textId="77777777" w:rsidTr="006F36A5">
        <w:trPr>
          <w:trHeight w:val="315"/>
        </w:trPr>
        <w:tc>
          <w:tcPr>
            <w:tcW w:w="2970" w:type="dxa"/>
            <w:shd w:val="clear" w:color="auto" w:fill="8DB3E2" w:themeFill="text2" w:themeFillTint="66"/>
            <w:noWrap/>
            <w:vAlign w:val="center"/>
          </w:tcPr>
          <w:p w14:paraId="0C6FE11D" w14:textId="77777777" w:rsidR="001F5144" w:rsidRPr="001F5144" w:rsidRDefault="001F5144" w:rsidP="001F5144">
            <w:pPr>
              <w:jc w:val="center"/>
              <w:rPr>
                <w:b/>
                <w:color w:val="000000"/>
              </w:rPr>
            </w:pPr>
            <w:r w:rsidRPr="001F5144">
              <w:rPr>
                <w:b/>
                <w:color w:val="000000"/>
              </w:rPr>
              <w:t>Analyte</w:t>
            </w:r>
          </w:p>
        </w:tc>
        <w:tc>
          <w:tcPr>
            <w:tcW w:w="1620" w:type="dxa"/>
            <w:shd w:val="clear" w:color="auto" w:fill="8DB3E2" w:themeFill="text2" w:themeFillTint="66"/>
            <w:vAlign w:val="center"/>
          </w:tcPr>
          <w:p w14:paraId="3B1BCCD5" w14:textId="77777777" w:rsidR="001F5144" w:rsidRPr="001F5144" w:rsidRDefault="001F5144" w:rsidP="001F5144">
            <w:pPr>
              <w:jc w:val="center"/>
              <w:rPr>
                <w:b/>
                <w:color w:val="000000"/>
              </w:rPr>
            </w:pPr>
            <w:r w:rsidRPr="001F5144">
              <w:rPr>
                <w:b/>
              </w:rPr>
              <w:t>Units/Format</w:t>
            </w:r>
          </w:p>
        </w:tc>
        <w:tc>
          <w:tcPr>
            <w:tcW w:w="1890" w:type="dxa"/>
            <w:shd w:val="clear" w:color="auto" w:fill="8DB3E2" w:themeFill="text2" w:themeFillTint="66"/>
            <w:vAlign w:val="center"/>
          </w:tcPr>
          <w:p w14:paraId="348DE32B" w14:textId="77777777" w:rsidR="001F5144" w:rsidRPr="001F5144" w:rsidRDefault="001F5144" w:rsidP="001F5144">
            <w:pPr>
              <w:jc w:val="center"/>
              <w:rPr>
                <w:b/>
                <w:color w:val="000000"/>
              </w:rPr>
            </w:pPr>
            <w:r w:rsidRPr="001F5144">
              <w:rPr>
                <w:b/>
                <w:color w:val="000000"/>
              </w:rPr>
              <w:t>Detection Limit</w:t>
            </w:r>
          </w:p>
        </w:tc>
      </w:tr>
      <w:tr w:rsidR="001F5144" w:rsidRPr="001F5144" w14:paraId="5C8D616A" w14:textId="77777777" w:rsidTr="006F36A5">
        <w:trPr>
          <w:trHeight w:val="315"/>
        </w:trPr>
        <w:tc>
          <w:tcPr>
            <w:tcW w:w="2970" w:type="dxa"/>
            <w:shd w:val="clear" w:color="auto" w:fill="C6D9F1" w:themeFill="text2" w:themeFillTint="33"/>
            <w:noWrap/>
            <w:vAlign w:val="bottom"/>
            <w:hideMark/>
          </w:tcPr>
          <w:p w14:paraId="2C6F7B00" w14:textId="77777777" w:rsidR="001F5144" w:rsidRPr="005359DD" w:rsidRDefault="001F5144" w:rsidP="00163F37">
            <w:pPr>
              <w:rPr>
                <w:color w:val="000000"/>
                <w:sz w:val="20"/>
                <w:szCs w:val="20"/>
              </w:rPr>
            </w:pPr>
            <w:r w:rsidRPr="005359DD">
              <w:rPr>
                <w:color w:val="000000"/>
                <w:sz w:val="20"/>
                <w:szCs w:val="20"/>
              </w:rPr>
              <w:t>Lead</w:t>
            </w:r>
          </w:p>
        </w:tc>
        <w:tc>
          <w:tcPr>
            <w:tcW w:w="1620" w:type="dxa"/>
            <w:vAlign w:val="bottom"/>
          </w:tcPr>
          <w:p w14:paraId="4BCE86F7" w14:textId="77777777" w:rsidR="001F5144" w:rsidRPr="005359DD" w:rsidRDefault="001F5144"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4D1C9503" w14:textId="77777777" w:rsidR="001F5144" w:rsidRPr="005359DD" w:rsidRDefault="001F5144" w:rsidP="00163F37">
            <w:pPr>
              <w:rPr>
                <w:color w:val="000000"/>
                <w:sz w:val="20"/>
                <w:szCs w:val="20"/>
              </w:rPr>
            </w:pPr>
            <w:r w:rsidRPr="005359DD">
              <w:rPr>
                <w:color w:val="000000"/>
                <w:sz w:val="20"/>
                <w:szCs w:val="20"/>
              </w:rPr>
              <w:t>0.02</w:t>
            </w:r>
          </w:p>
        </w:tc>
      </w:tr>
      <w:tr w:rsidR="001F5144" w:rsidRPr="001F5144" w14:paraId="48D95161" w14:textId="77777777" w:rsidTr="006F36A5">
        <w:trPr>
          <w:trHeight w:val="300"/>
        </w:trPr>
        <w:tc>
          <w:tcPr>
            <w:tcW w:w="2970" w:type="dxa"/>
            <w:shd w:val="clear" w:color="auto" w:fill="C6D9F1" w:themeFill="text2" w:themeFillTint="33"/>
            <w:noWrap/>
            <w:vAlign w:val="bottom"/>
            <w:hideMark/>
          </w:tcPr>
          <w:p w14:paraId="36DF0ABB" w14:textId="6A5F7B93" w:rsidR="001F5144" w:rsidRPr="005359DD" w:rsidRDefault="006F36A5" w:rsidP="00163F37">
            <w:pPr>
              <w:rPr>
                <w:color w:val="000000"/>
                <w:sz w:val="20"/>
                <w:szCs w:val="20"/>
              </w:rPr>
            </w:pPr>
            <w:r>
              <w:rPr>
                <w:color w:val="000000"/>
                <w:sz w:val="20"/>
                <w:szCs w:val="20"/>
              </w:rPr>
              <w:t>Barium</w:t>
            </w:r>
          </w:p>
        </w:tc>
        <w:tc>
          <w:tcPr>
            <w:tcW w:w="1620" w:type="dxa"/>
            <w:vAlign w:val="bottom"/>
          </w:tcPr>
          <w:p w14:paraId="25AB7F01" w14:textId="4FB91D1F" w:rsidR="001F5144" w:rsidRPr="005359DD" w:rsidRDefault="005A5FE5"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3F33FF63" w14:textId="6096E9B4" w:rsidR="001F5144" w:rsidRPr="005359DD" w:rsidRDefault="009F4E71" w:rsidP="009F4E71">
            <w:pPr>
              <w:rPr>
                <w:color w:val="000000"/>
                <w:sz w:val="20"/>
                <w:szCs w:val="20"/>
              </w:rPr>
            </w:pPr>
            <w:r>
              <w:rPr>
                <w:color w:val="000000"/>
                <w:sz w:val="20"/>
                <w:szCs w:val="20"/>
              </w:rPr>
              <w:t>0.04</w:t>
            </w:r>
            <w:r w:rsidR="001F5144" w:rsidRPr="005359DD">
              <w:rPr>
                <w:color w:val="000000"/>
                <w:sz w:val="20"/>
                <w:szCs w:val="20"/>
              </w:rPr>
              <w:t> </w:t>
            </w:r>
          </w:p>
        </w:tc>
      </w:tr>
      <w:tr w:rsidR="001F5144" w:rsidRPr="001F5144" w14:paraId="1CE1CEDE" w14:textId="77777777" w:rsidTr="006F36A5">
        <w:trPr>
          <w:trHeight w:val="300"/>
        </w:trPr>
        <w:tc>
          <w:tcPr>
            <w:tcW w:w="2970" w:type="dxa"/>
            <w:shd w:val="clear" w:color="auto" w:fill="C6D9F1" w:themeFill="text2" w:themeFillTint="33"/>
            <w:noWrap/>
            <w:vAlign w:val="bottom"/>
            <w:hideMark/>
          </w:tcPr>
          <w:p w14:paraId="5413DCF7" w14:textId="6EA04D28" w:rsidR="001F5144" w:rsidRPr="005359DD" w:rsidRDefault="006F36A5" w:rsidP="00163F37">
            <w:pPr>
              <w:rPr>
                <w:color w:val="000000"/>
                <w:sz w:val="20"/>
                <w:szCs w:val="20"/>
              </w:rPr>
            </w:pPr>
            <w:r>
              <w:rPr>
                <w:color w:val="000000"/>
                <w:sz w:val="20"/>
                <w:szCs w:val="20"/>
              </w:rPr>
              <w:t>Strontium</w:t>
            </w:r>
          </w:p>
        </w:tc>
        <w:tc>
          <w:tcPr>
            <w:tcW w:w="1620" w:type="dxa"/>
            <w:vAlign w:val="bottom"/>
          </w:tcPr>
          <w:p w14:paraId="1910CAB2" w14:textId="0B9EFF6A" w:rsidR="001F5144" w:rsidRPr="005359DD" w:rsidRDefault="005A5FE5"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343CD5C6" w14:textId="7CEAB85D" w:rsidR="001F5144" w:rsidRPr="005359DD" w:rsidRDefault="009F4E71" w:rsidP="00163F37">
            <w:pPr>
              <w:rPr>
                <w:color w:val="000000"/>
                <w:sz w:val="20"/>
                <w:szCs w:val="20"/>
              </w:rPr>
            </w:pPr>
            <w:r>
              <w:rPr>
                <w:color w:val="000000"/>
                <w:sz w:val="20"/>
                <w:szCs w:val="20"/>
              </w:rPr>
              <w:t>0.06</w:t>
            </w:r>
          </w:p>
        </w:tc>
      </w:tr>
      <w:tr w:rsidR="001F5144" w:rsidRPr="001F5144" w14:paraId="6C8DC4CF" w14:textId="77777777" w:rsidTr="006F36A5">
        <w:trPr>
          <w:trHeight w:val="315"/>
        </w:trPr>
        <w:tc>
          <w:tcPr>
            <w:tcW w:w="2970" w:type="dxa"/>
            <w:shd w:val="clear" w:color="auto" w:fill="C6D9F1" w:themeFill="text2" w:themeFillTint="33"/>
            <w:noWrap/>
            <w:vAlign w:val="bottom"/>
            <w:hideMark/>
          </w:tcPr>
          <w:p w14:paraId="276FE63B" w14:textId="77777777" w:rsidR="001F5144" w:rsidRPr="005359DD" w:rsidRDefault="001F5144" w:rsidP="00163F37">
            <w:pPr>
              <w:rPr>
                <w:color w:val="000000"/>
                <w:sz w:val="20"/>
                <w:szCs w:val="20"/>
              </w:rPr>
            </w:pPr>
            <w:r w:rsidRPr="005359DD">
              <w:rPr>
                <w:color w:val="000000"/>
                <w:sz w:val="20"/>
                <w:szCs w:val="20"/>
              </w:rPr>
              <w:t>Selenium</w:t>
            </w:r>
          </w:p>
        </w:tc>
        <w:tc>
          <w:tcPr>
            <w:tcW w:w="1620" w:type="dxa"/>
            <w:vAlign w:val="bottom"/>
          </w:tcPr>
          <w:p w14:paraId="0AE03037" w14:textId="77777777" w:rsidR="001F5144" w:rsidRPr="005359DD" w:rsidRDefault="001F5144"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55A66C18" w14:textId="77777777" w:rsidR="001F5144" w:rsidRPr="005359DD" w:rsidRDefault="001F5144" w:rsidP="00163F37">
            <w:pPr>
              <w:rPr>
                <w:color w:val="000000"/>
                <w:sz w:val="20"/>
                <w:szCs w:val="20"/>
              </w:rPr>
            </w:pPr>
            <w:r w:rsidRPr="005359DD">
              <w:rPr>
                <w:color w:val="000000"/>
                <w:sz w:val="20"/>
                <w:szCs w:val="20"/>
              </w:rPr>
              <w:t>0.06</w:t>
            </w:r>
          </w:p>
        </w:tc>
      </w:tr>
      <w:tr w:rsidR="001F5144" w:rsidRPr="001F5144" w14:paraId="617BA0ED" w14:textId="77777777" w:rsidTr="006F36A5">
        <w:trPr>
          <w:trHeight w:val="300"/>
        </w:trPr>
        <w:tc>
          <w:tcPr>
            <w:tcW w:w="2970" w:type="dxa"/>
            <w:shd w:val="clear" w:color="auto" w:fill="C6D9F1" w:themeFill="text2" w:themeFillTint="33"/>
            <w:noWrap/>
            <w:vAlign w:val="bottom"/>
            <w:hideMark/>
          </w:tcPr>
          <w:p w14:paraId="15C42F37" w14:textId="34908EAD" w:rsidR="001F5144" w:rsidRPr="005359DD" w:rsidRDefault="005A5FE5" w:rsidP="00163F37">
            <w:pPr>
              <w:rPr>
                <w:color w:val="000000"/>
                <w:sz w:val="20"/>
                <w:szCs w:val="20"/>
              </w:rPr>
            </w:pPr>
            <w:r>
              <w:rPr>
                <w:color w:val="000000"/>
                <w:sz w:val="20"/>
                <w:szCs w:val="20"/>
              </w:rPr>
              <w:t>Arsenic</w:t>
            </w:r>
          </w:p>
        </w:tc>
        <w:tc>
          <w:tcPr>
            <w:tcW w:w="1620" w:type="dxa"/>
            <w:vAlign w:val="bottom"/>
          </w:tcPr>
          <w:p w14:paraId="225407C1" w14:textId="6DB92E1E" w:rsidR="001F5144" w:rsidRPr="005359DD" w:rsidRDefault="005A5FE5"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0CBA487D" w14:textId="53AFCDC2" w:rsidR="001F5144" w:rsidRPr="005359DD" w:rsidRDefault="009F4E71" w:rsidP="00163F37">
            <w:pPr>
              <w:rPr>
                <w:color w:val="000000"/>
                <w:sz w:val="20"/>
                <w:szCs w:val="20"/>
              </w:rPr>
            </w:pPr>
            <w:r>
              <w:rPr>
                <w:color w:val="000000"/>
                <w:sz w:val="20"/>
                <w:szCs w:val="20"/>
              </w:rPr>
              <w:t>0.07</w:t>
            </w:r>
            <w:r w:rsidR="001F5144" w:rsidRPr="005359DD">
              <w:rPr>
                <w:color w:val="000000"/>
                <w:sz w:val="20"/>
                <w:szCs w:val="20"/>
              </w:rPr>
              <w:t> </w:t>
            </w:r>
          </w:p>
        </w:tc>
      </w:tr>
      <w:tr w:rsidR="001F5144" w:rsidRPr="001F5144" w14:paraId="7E008E77" w14:textId="77777777" w:rsidTr="006F36A5">
        <w:trPr>
          <w:trHeight w:val="300"/>
        </w:trPr>
        <w:tc>
          <w:tcPr>
            <w:tcW w:w="2970" w:type="dxa"/>
            <w:shd w:val="clear" w:color="auto" w:fill="C6D9F1" w:themeFill="text2" w:themeFillTint="33"/>
            <w:noWrap/>
            <w:vAlign w:val="bottom"/>
            <w:hideMark/>
          </w:tcPr>
          <w:p w14:paraId="5ED982CE" w14:textId="6D4E95B2" w:rsidR="001F5144" w:rsidRPr="005359DD" w:rsidRDefault="005A5FE5" w:rsidP="00163F37">
            <w:pPr>
              <w:rPr>
                <w:color w:val="000000"/>
                <w:sz w:val="20"/>
                <w:szCs w:val="20"/>
              </w:rPr>
            </w:pPr>
            <w:r>
              <w:rPr>
                <w:color w:val="000000"/>
                <w:sz w:val="20"/>
                <w:szCs w:val="20"/>
              </w:rPr>
              <w:t>Gallium</w:t>
            </w:r>
          </w:p>
        </w:tc>
        <w:tc>
          <w:tcPr>
            <w:tcW w:w="1620" w:type="dxa"/>
            <w:vAlign w:val="bottom"/>
          </w:tcPr>
          <w:p w14:paraId="597C0974" w14:textId="742B1FF8" w:rsidR="001F5144" w:rsidRPr="005359DD" w:rsidRDefault="005A5FE5"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06838135" w14:textId="5FAE0606" w:rsidR="001F5144" w:rsidRPr="005359DD" w:rsidRDefault="009F4E71" w:rsidP="00163F37">
            <w:pPr>
              <w:rPr>
                <w:color w:val="000000"/>
                <w:sz w:val="20"/>
                <w:szCs w:val="20"/>
              </w:rPr>
            </w:pPr>
            <w:r>
              <w:rPr>
                <w:color w:val="000000"/>
                <w:sz w:val="20"/>
                <w:szCs w:val="20"/>
              </w:rPr>
              <w:t>0.07</w:t>
            </w:r>
          </w:p>
        </w:tc>
      </w:tr>
      <w:tr w:rsidR="001F5144" w:rsidRPr="001F5144" w14:paraId="36A259F7" w14:textId="77777777" w:rsidTr="006F36A5">
        <w:trPr>
          <w:trHeight w:val="300"/>
        </w:trPr>
        <w:tc>
          <w:tcPr>
            <w:tcW w:w="2970" w:type="dxa"/>
            <w:shd w:val="clear" w:color="auto" w:fill="C6D9F1" w:themeFill="text2" w:themeFillTint="33"/>
            <w:noWrap/>
            <w:vAlign w:val="bottom"/>
            <w:hideMark/>
          </w:tcPr>
          <w:p w14:paraId="76665E9E" w14:textId="5D66544F" w:rsidR="001F5144" w:rsidRPr="005359DD" w:rsidRDefault="005A5FE5" w:rsidP="00163F37">
            <w:pPr>
              <w:rPr>
                <w:color w:val="000000"/>
                <w:sz w:val="20"/>
                <w:szCs w:val="20"/>
              </w:rPr>
            </w:pPr>
            <w:r>
              <w:rPr>
                <w:color w:val="000000"/>
                <w:sz w:val="20"/>
                <w:szCs w:val="20"/>
              </w:rPr>
              <w:t>Zinc</w:t>
            </w:r>
          </w:p>
        </w:tc>
        <w:tc>
          <w:tcPr>
            <w:tcW w:w="1620" w:type="dxa"/>
            <w:vAlign w:val="bottom"/>
          </w:tcPr>
          <w:p w14:paraId="5048C91C" w14:textId="35765CAA" w:rsidR="001F5144" w:rsidRPr="005359DD" w:rsidRDefault="005A5FE5"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13581ECD" w14:textId="3229EBD9" w:rsidR="001F5144" w:rsidRPr="005359DD" w:rsidRDefault="009F4E71" w:rsidP="00163F37">
            <w:pPr>
              <w:rPr>
                <w:color w:val="000000"/>
                <w:sz w:val="20"/>
                <w:szCs w:val="20"/>
              </w:rPr>
            </w:pPr>
            <w:r>
              <w:rPr>
                <w:color w:val="000000"/>
                <w:sz w:val="20"/>
                <w:szCs w:val="20"/>
              </w:rPr>
              <w:t>0.08</w:t>
            </w:r>
            <w:r w:rsidR="001F5144" w:rsidRPr="005359DD">
              <w:rPr>
                <w:color w:val="000000"/>
                <w:sz w:val="20"/>
                <w:szCs w:val="20"/>
              </w:rPr>
              <w:t> </w:t>
            </w:r>
          </w:p>
        </w:tc>
      </w:tr>
      <w:tr w:rsidR="001F5144" w:rsidRPr="001F5144" w14:paraId="6CF836C9" w14:textId="77777777" w:rsidTr="006F36A5">
        <w:trPr>
          <w:trHeight w:val="315"/>
        </w:trPr>
        <w:tc>
          <w:tcPr>
            <w:tcW w:w="2970" w:type="dxa"/>
            <w:shd w:val="clear" w:color="auto" w:fill="C6D9F1" w:themeFill="text2" w:themeFillTint="33"/>
            <w:noWrap/>
            <w:vAlign w:val="bottom"/>
            <w:hideMark/>
          </w:tcPr>
          <w:p w14:paraId="56D6410D" w14:textId="77777777" w:rsidR="001F5144" w:rsidRPr="005359DD" w:rsidRDefault="001F5144" w:rsidP="00163F37">
            <w:pPr>
              <w:rPr>
                <w:color w:val="000000"/>
                <w:sz w:val="20"/>
                <w:szCs w:val="20"/>
              </w:rPr>
            </w:pPr>
            <w:r w:rsidRPr="005359DD">
              <w:rPr>
                <w:color w:val="000000"/>
                <w:sz w:val="20"/>
                <w:szCs w:val="20"/>
              </w:rPr>
              <w:t>Copper</w:t>
            </w:r>
          </w:p>
        </w:tc>
        <w:tc>
          <w:tcPr>
            <w:tcW w:w="1620" w:type="dxa"/>
            <w:vAlign w:val="bottom"/>
          </w:tcPr>
          <w:p w14:paraId="748A8103" w14:textId="77777777" w:rsidR="001F5144" w:rsidRPr="005359DD" w:rsidRDefault="001F5144"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00844282" w14:textId="77777777" w:rsidR="001F5144" w:rsidRPr="005359DD" w:rsidRDefault="001F5144" w:rsidP="00163F37">
            <w:pPr>
              <w:rPr>
                <w:color w:val="000000"/>
                <w:sz w:val="20"/>
                <w:szCs w:val="20"/>
              </w:rPr>
            </w:pPr>
            <w:r w:rsidRPr="005359DD">
              <w:rPr>
                <w:color w:val="000000"/>
                <w:sz w:val="20"/>
                <w:szCs w:val="20"/>
              </w:rPr>
              <w:t>0.08</w:t>
            </w:r>
          </w:p>
        </w:tc>
      </w:tr>
      <w:tr w:rsidR="001F5144" w:rsidRPr="001F5144" w14:paraId="7447D255" w14:textId="77777777" w:rsidTr="006F36A5">
        <w:trPr>
          <w:trHeight w:val="315"/>
        </w:trPr>
        <w:tc>
          <w:tcPr>
            <w:tcW w:w="2970" w:type="dxa"/>
            <w:shd w:val="clear" w:color="auto" w:fill="C6D9F1" w:themeFill="text2" w:themeFillTint="33"/>
            <w:noWrap/>
            <w:vAlign w:val="bottom"/>
            <w:hideMark/>
          </w:tcPr>
          <w:p w14:paraId="095ABAC1" w14:textId="77777777" w:rsidR="001F5144" w:rsidRPr="005359DD" w:rsidRDefault="001F5144" w:rsidP="00163F37">
            <w:pPr>
              <w:rPr>
                <w:color w:val="000000"/>
                <w:sz w:val="20"/>
                <w:szCs w:val="20"/>
              </w:rPr>
            </w:pPr>
            <w:r w:rsidRPr="005359DD">
              <w:rPr>
                <w:color w:val="000000"/>
                <w:sz w:val="20"/>
                <w:szCs w:val="20"/>
              </w:rPr>
              <w:t>Cobalt</w:t>
            </w:r>
          </w:p>
        </w:tc>
        <w:tc>
          <w:tcPr>
            <w:tcW w:w="1620" w:type="dxa"/>
            <w:vAlign w:val="bottom"/>
          </w:tcPr>
          <w:p w14:paraId="78BB352F" w14:textId="77777777" w:rsidR="001F5144" w:rsidRPr="005359DD" w:rsidRDefault="001F5144"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40F43952" w14:textId="77777777" w:rsidR="001F5144" w:rsidRPr="005359DD" w:rsidRDefault="001F5144" w:rsidP="00163F37">
            <w:pPr>
              <w:rPr>
                <w:color w:val="000000"/>
                <w:sz w:val="20"/>
                <w:szCs w:val="20"/>
              </w:rPr>
            </w:pPr>
            <w:r w:rsidRPr="005359DD">
              <w:rPr>
                <w:color w:val="000000"/>
                <w:sz w:val="20"/>
                <w:szCs w:val="20"/>
              </w:rPr>
              <w:t>0.09</w:t>
            </w:r>
          </w:p>
        </w:tc>
      </w:tr>
      <w:tr w:rsidR="001F5144" w:rsidRPr="001F5144" w14:paraId="678B3940" w14:textId="77777777" w:rsidTr="006F36A5">
        <w:trPr>
          <w:trHeight w:val="315"/>
        </w:trPr>
        <w:tc>
          <w:tcPr>
            <w:tcW w:w="2970" w:type="dxa"/>
            <w:shd w:val="clear" w:color="auto" w:fill="C6D9F1" w:themeFill="text2" w:themeFillTint="33"/>
            <w:noWrap/>
            <w:vAlign w:val="bottom"/>
            <w:hideMark/>
          </w:tcPr>
          <w:p w14:paraId="2DE0E29E" w14:textId="77777777" w:rsidR="001F5144" w:rsidRPr="005359DD" w:rsidRDefault="001F5144" w:rsidP="00163F37">
            <w:pPr>
              <w:rPr>
                <w:color w:val="000000"/>
                <w:sz w:val="20"/>
                <w:szCs w:val="20"/>
              </w:rPr>
            </w:pPr>
            <w:r w:rsidRPr="005359DD">
              <w:rPr>
                <w:color w:val="000000"/>
                <w:sz w:val="20"/>
                <w:szCs w:val="20"/>
              </w:rPr>
              <w:t>Nickel</w:t>
            </w:r>
          </w:p>
        </w:tc>
        <w:tc>
          <w:tcPr>
            <w:tcW w:w="1620" w:type="dxa"/>
            <w:vAlign w:val="bottom"/>
          </w:tcPr>
          <w:p w14:paraId="27629E2B" w14:textId="77777777" w:rsidR="001F5144" w:rsidRPr="005359DD" w:rsidRDefault="001F5144"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0D5A9823" w14:textId="77777777" w:rsidR="001F5144" w:rsidRPr="005359DD" w:rsidRDefault="001F5144" w:rsidP="00163F37">
            <w:pPr>
              <w:rPr>
                <w:color w:val="000000"/>
                <w:sz w:val="20"/>
                <w:szCs w:val="20"/>
              </w:rPr>
            </w:pPr>
            <w:r w:rsidRPr="005359DD">
              <w:rPr>
                <w:color w:val="000000"/>
                <w:sz w:val="20"/>
                <w:szCs w:val="20"/>
              </w:rPr>
              <w:t>0.09</w:t>
            </w:r>
          </w:p>
        </w:tc>
      </w:tr>
      <w:tr w:rsidR="001F5144" w:rsidRPr="001F5144" w14:paraId="51D490DE" w14:textId="77777777" w:rsidTr="006F36A5">
        <w:trPr>
          <w:trHeight w:val="300"/>
        </w:trPr>
        <w:tc>
          <w:tcPr>
            <w:tcW w:w="2970" w:type="dxa"/>
            <w:shd w:val="clear" w:color="auto" w:fill="C6D9F1" w:themeFill="text2" w:themeFillTint="33"/>
            <w:noWrap/>
            <w:vAlign w:val="bottom"/>
            <w:hideMark/>
          </w:tcPr>
          <w:p w14:paraId="6320317A" w14:textId="3A69CCA8" w:rsidR="001F5144" w:rsidRPr="005359DD" w:rsidRDefault="005A5FE5" w:rsidP="00163F37">
            <w:pPr>
              <w:rPr>
                <w:color w:val="000000"/>
                <w:sz w:val="20"/>
                <w:szCs w:val="20"/>
              </w:rPr>
            </w:pPr>
            <w:r>
              <w:rPr>
                <w:color w:val="000000"/>
                <w:sz w:val="20"/>
                <w:szCs w:val="20"/>
              </w:rPr>
              <w:t>Manganese</w:t>
            </w:r>
          </w:p>
        </w:tc>
        <w:tc>
          <w:tcPr>
            <w:tcW w:w="1620" w:type="dxa"/>
            <w:vAlign w:val="bottom"/>
          </w:tcPr>
          <w:p w14:paraId="6516FE5E" w14:textId="18CDAB12" w:rsidR="001F5144" w:rsidRPr="005359DD" w:rsidRDefault="005A5FE5"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3E294F50" w14:textId="1D6CB3D2" w:rsidR="001F5144" w:rsidRPr="005359DD" w:rsidRDefault="009F4E71" w:rsidP="00163F37">
            <w:pPr>
              <w:rPr>
                <w:color w:val="000000"/>
                <w:sz w:val="20"/>
                <w:szCs w:val="20"/>
              </w:rPr>
            </w:pPr>
            <w:r w:rsidRPr="005359DD">
              <w:rPr>
                <w:color w:val="000000"/>
                <w:sz w:val="20"/>
                <w:szCs w:val="20"/>
              </w:rPr>
              <w:t>0.09</w:t>
            </w:r>
            <w:r w:rsidR="001F5144" w:rsidRPr="005359DD">
              <w:rPr>
                <w:color w:val="000000"/>
                <w:sz w:val="20"/>
                <w:szCs w:val="20"/>
              </w:rPr>
              <w:t> </w:t>
            </w:r>
          </w:p>
        </w:tc>
      </w:tr>
      <w:tr w:rsidR="001F5144" w:rsidRPr="001F5144" w14:paraId="332312AE" w14:textId="77777777" w:rsidTr="006F36A5">
        <w:trPr>
          <w:trHeight w:val="300"/>
        </w:trPr>
        <w:tc>
          <w:tcPr>
            <w:tcW w:w="2970" w:type="dxa"/>
            <w:shd w:val="clear" w:color="auto" w:fill="C6D9F1" w:themeFill="text2" w:themeFillTint="33"/>
            <w:noWrap/>
            <w:vAlign w:val="bottom"/>
            <w:hideMark/>
          </w:tcPr>
          <w:p w14:paraId="62C68890" w14:textId="47D4EA99" w:rsidR="001F5144" w:rsidRPr="005359DD" w:rsidRDefault="005A5FE5" w:rsidP="00163F37">
            <w:pPr>
              <w:rPr>
                <w:color w:val="000000"/>
                <w:sz w:val="20"/>
                <w:szCs w:val="20"/>
              </w:rPr>
            </w:pPr>
            <w:r>
              <w:rPr>
                <w:color w:val="000000"/>
                <w:sz w:val="20"/>
                <w:szCs w:val="20"/>
              </w:rPr>
              <w:t>Chromium</w:t>
            </w:r>
          </w:p>
        </w:tc>
        <w:tc>
          <w:tcPr>
            <w:tcW w:w="1620" w:type="dxa"/>
            <w:vAlign w:val="bottom"/>
          </w:tcPr>
          <w:p w14:paraId="7571D613" w14:textId="252885B1" w:rsidR="001F5144" w:rsidRPr="005359DD" w:rsidRDefault="005A5FE5" w:rsidP="00163F37">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2B2E87F9" w14:textId="6E3B3E14" w:rsidR="001F5144" w:rsidRPr="005359DD" w:rsidRDefault="009F4E71" w:rsidP="00163F37">
            <w:pPr>
              <w:rPr>
                <w:color w:val="000000"/>
                <w:sz w:val="20"/>
                <w:szCs w:val="20"/>
              </w:rPr>
            </w:pPr>
            <w:r>
              <w:rPr>
                <w:color w:val="000000"/>
                <w:sz w:val="20"/>
                <w:szCs w:val="20"/>
              </w:rPr>
              <w:t>0.10</w:t>
            </w:r>
            <w:r w:rsidR="001F5144" w:rsidRPr="005359DD">
              <w:rPr>
                <w:color w:val="000000"/>
                <w:sz w:val="20"/>
                <w:szCs w:val="20"/>
              </w:rPr>
              <w:t> </w:t>
            </w:r>
          </w:p>
        </w:tc>
      </w:tr>
      <w:tr w:rsidR="005A5FE5" w:rsidRPr="001F5144" w14:paraId="03BFB946" w14:textId="77777777" w:rsidTr="005A5FE5">
        <w:trPr>
          <w:trHeight w:val="315"/>
        </w:trPr>
        <w:tc>
          <w:tcPr>
            <w:tcW w:w="2970" w:type="dxa"/>
            <w:shd w:val="clear" w:color="auto" w:fill="C6D9F1" w:themeFill="text2" w:themeFillTint="33"/>
            <w:noWrap/>
            <w:vAlign w:val="bottom"/>
          </w:tcPr>
          <w:p w14:paraId="63907207" w14:textId="2313FE92" w:rsidR="005A5FE5" w:rsidRPr="005359DD" w:rsidRDefault="005A5FE5" w:rsidP="005A5FE5">
            <w:pPr>
              <w:rPr>
                <w:color w:val="000000"/>
                <w:sz w:val="20"/>
                <w:szCs w:val="20"/>
              </w:rPr>
            </w:pPr>
            <w:r w:rsidRPr="005359DD">
              <w:rPr>
                <w:color w:val="000000"/>
                <w:sz w:val="20"/>
                <w:szCs w:val="20"/>
              </w:rPr>
              <w:t>Lithium</w:t>
            </w:r>
          </w:p>
        </w:tc>
        <w:tc>
          <w:tcPr>
            <w:tcW w:w="1620" w:type="dxa"/>
            <w:vAlign w:val="bottom"/>
          </w:tcPr>
          <w:p w14:paraId="3773680F" w14:textId="5119FCD5" w:rsidR="005A5FE5" w:rsidRPr="005359DD" w:rsidRDefault="005A5FE5" w:rsidP="005A5FE5">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616BE868" w14:textId="6D055064" w:rsidR="005A5FE5" w:rsidRPr="005359DD" w:rsidRDefault="005A5FE5" w:rsidP="005A5FE5">
            <w:pPr>
              <w:rPr>
                <w:color w:val="000000"/>
                <w:sz w:val="20"/>
                <w:szCs w:val="20"/>
              </w:rPr>
            </w:pPr>
            <w:r w:rsidRPr="005359DD">
              <w:rPr>
                <w:color w:val="000000"/>
                <w:sz w:val="20"/>
                <w:szCs w:val="20"/>
              </w:rPr>
              <w:t>0.72</w:t>
            </w:r>
          </w:p>
        </w:tc>
      </w:tr>
      <w:tr w:rsidR="005A5FE5" w:rsidRPr="001F5144" w14:paraId="0FEF9280" w14:textId="77777777" w:rsidTr="006F36A5">
        <w:trPr>
          <w:trHeight w:val="300"/>
        </w:trPr>
        <w:tc>
          <w:tcPr>
            <w:tcW w:w="2970" w:type="dxa"/>
            <w:shd w:val="clear" w:color="auto" w:fill="C6D9F1" w:themeFill="text2" w:themeFillTint="33"/>
            <w:noWrap/>
            <w:vAlign w:val="bottom"/>
            <w:hideMark/>
          </w:tcPr>
          <w:p w14:paraId="6D335D96" w14:textId="1F4EAA08" w:rsidR="005A5FE5" w:rsidRPr="005359DD" w:rsidRDefault="005A5FE5" w:rsidP="005A5FE5">
            <w:pPr>
              <w:rPr>
                <w:color w:val="000000"/>
                <w:sz w:val="20"/>
                <w:szCs w:val="20"/>
              </w:rPr>
            </w:pPr>
            <w:r>
              <w:rPr>
                <w:color w:val="000000"/>
                <w:sz w:val="20"/>
                <w:szCs w:val="20"/>
              </w:rPr>
              <w:t>Potassium</w:t>
            </w:r>
          </w:p>
        </w:tc>
        <w:tc>
          <w:tcPr>
            <w:tcW w:w="1620" w:type="dxa"/>
            <w:vAlign w:val="bottom"/>
          </w:tcPr>
          <w:p w14:paraId="669A354E" w14:textId="5C949C94" w:rsidR="005A5FE5" w:rsidRPr="005359DD" w:rsidRDefault="005A5FE5" w:rsidP="005A5FE5">
            <w:pPr>
              <w:rPr>
                <w:color w:val="000000"/>
                <w:sz w:val="20"/>
                <w:szCs w:val="20"/>
              </w:rPr>
            </w:pPr>
            <w:r w:rsidRPr="005359DD">
              <w:rPr>
                <w:sz w:val="20"/>
                <w:szCs w:val="20"/>
              </w:rPr>
              <w:t>mmol L</w:t>
            </w:r>
            <w:r w:rsidRPr="005359DD">
              <w:rPr>
                <w:sz w:val="20"/>
                <w:szCs w:val="20"/>
                <w:vertAlign w:val="superscript"/>
              </w:rPr>
              <w:t>-1</w:t>
            </w:r>
          </w:p>
        </w:tc>
        <w:tc>
          <w:tcPr>
            <w:tcW w:w="1890" w:type="dxa"/>
            <w:vAlign w:val="bottom"/>
          </w:tcPr>
          <w:p w14:paraId="44FBEE3E" w14:textId="71C96758" w:rsidR="005A5FE5" w:rsidRPr="005359DD" w:rsidRDefault="009F4E71" w:rsidP="005A5FE5">
            <w:pPr>
              <w:rPr>
                <w:color w:val="000000"/>
                <w:sz w:val="20"/>
                <w:szCs w:val="20"/>
              </w:rPr>
            </w:pPr>
            <w:r>
              <w:rPr>
                <w:color w:val="000000"/>
                <w:sz w:val="20"/>
                <w:szCs w:val="20"/>
              </w:rPr>
              <w:t>0.003</w:t>
            </w:r>
            <w:r w:rsidR="005A5FE5" w:rsidRPr="005359DD">
              <w:rPr>
                <w:color w:val="000000"/>
                <w:sz w:val="20"/>
                <w:szCs w:val="20"/>
              </w:rPr>
              <w:t> </w:t>
            </w:r>
          </w:p>
        </w:tc>
      </w:tr>
      <w:tr w:rsidR="005A5FE5" w:rsidRPr="001F5144" w14:paraId="043469F5" w14:textId="77777777" w:rsidTr="006F36A5">
        <w:trPr>
          <w:trHeight w:val="300"/>
        </w:trPr>
        <w:tc>
          <w:tcPr>
            <w:tcW w:w="2970" w:type="dxa"/>
            <w:shd w:val="clear" w:color="auto" w:fill="C6D9F1" w:themeFill="text2" w:themeFillTint="33"/>
            <w:noWrap/>
            <w:vAlign w:val="bottom"/>
            <w:hideMark/>
          </w:tcPr>
          <w:p w14:paraId="74D3E109" w14:textId="0215154A" w:rsidR="005A5FE5" w:rsidRPr="005359DD" w:rsidRDefault="005A5FE5" w:rsidP="005A5FE5">
            <w:pPr>
              <w:rPr>
                <w:color w:val="000000"/>
                <w:sz w:val="20"/>
                <w:szCs w:val="20"/>
              </w:rPr>
            </w:pPr>
            <w:r>
              <w:rPr>
                <w:color w:val="000000"/>
                <w:sz w:val="20"/>
                <w:szCs w:val="20"/>
              </w:rPr>
              <w:t>Calcium</w:t>
            </w:r>
          </w:p>
        </w:tc>
        <w:tc>
          <w:tcPr>
            <w:tcW w:w="1620" w:type="dxa"/>
            <w:vAlign w:val="bottom"/>
          </w:tcPr>
          <w:p w14:paraId="7F6CFA5F" w14:textId="4C47B51A" w:rsidR="005A5FE5" w:rsidRPr="005359DD" w:rsidRDefault="005A5FE5" w:rsidP="005A5FE5">
            <w:pPr>
              <w:rPr>
                <w:color w:val="000000"/>
                <w:sz w:val="20"/>
                <w:szCs w:val="20"/>
              </w:rPr>
            </w:pPr>
            <w:r w:rsidRPr="005359DD">
              <w:rPr>
                <w:sz w:val="20"/>
                <w:szCs w:val="20"/>
              </w:rPr>
              <w:t>mmol L</w:t>
            </w:r>
            <w:r w:rsidRPr="005359DD">
              <w:rPr>
                <w:sz w:val="20"/>
                <w:szCs w:val="20"/>
                <w:vertAlign w:val="superscript"/>
              </w:rPr>
              <w:t>-1</w:t>
            </w:r>
          </w:p>
        </w:tc>
        <w:tc>
          <w:tcPr>
            <w:tcW w:w="1890" w:type="dxa"/>
            <w:vAlign w:val="bottom"/>
          </w:tcPr>
          <w:p w14:paraId="12CE0221" w14:textId="568E9254" w:rsidR="005A5FE5" w:rsidRPr="005359DD" w:rsidRDefault="009F4E71" w:rsidP="005A5FE5">
            <w:pPr>
              <w:rPr>
                <w:color w:val="000000"/>
                <w:sz w:val="20"/>
                <w:szCs w:val="20"/>
              </w:rPr>
            </w:pPr>
            <w:r>
              <w:rPr>
                <w:color w:val="000000"/>
                <w:sz w:val="20"/>
                <w:szCs w:val="20"/>
              </w:rPr>
              <w:t>0.003</w:t>
            </w:r>
            <w:r w:rsidR="005A5FE5" w:rsidRPr="005359DD">
              <w:rPr>
                <w:color w:val="000000"/>
                <w:sz w:val="20"/>
                <w:szCs w:val="20"/>
              </w:rPr>
              <w:t> </w:t>
            </w:r>
          </w:p>
        </w:tc>
      </w:tr>
      <w:tr w:rsidR="005A5FE5" w:rsidRPr="001F5144" w14:paraId="13D4E783" w14:textId="77777777" w:rsidTr="006F36A5">
        <w:trPr>
          <w:trHeight w:val="300"/>
        </w:trPr>
        <w:tc>
          <w:tcPr>
            <w:tcW w:w="2970" w:type="dxa"/>
            <w:shd w:val="clear" w:color="auto" w:fill="C6D9F1" w:themeFill="text2" w:themeFillTint="33"/>
            <w:noWrap/>
            <w:vAlign w:val="bottom"/>
            <w:hideMark/>
          </w:tcPr>
          <w:p w14:paraId="69D197CB" w14:textId="30DC7E1F" w:rsidR="005A5FE5" w:rsidRPr="005359DD" w:rsidRDefault="005A5FE5" w:rsidP="005A5FE5">
            <w:pPr>
              <w:rPr>
                <w:color w:val="000000"/>
                <w:sz w:val="20"/>
                <w:szCs w:val="20"/>
              </w:rPr>
            </w:pPr>
            <w:r>
              <w:rPr>
                <w:color w:val="000000"/>
                <w:sz w:val="20"/>
                <w:szCs w:val="20"/>
              </w:rPr>
              <w:t>Magnesium</w:t>
            </w:r>
          </w:p>
        </w:tc>
        <w:tc>
          <w:tcPr>
            <w:tcW w:w="1620" w:type="dxa"/>
            <w:vAlign w:val="bottom"/>
          </w:tcPr>
          <w:p w14:paraId="28B94501" w14:textId="75FB9064" w:rsidR="005A5FE5" w:rsidRPr="005359DD" w:rsidRDefault="005A5FE5" w:rsidP="005A5FE5">
            <w:pPr>
              <w:rPr>
                <w:color w:val="000000"/>
                <w:sz w:val="20"/>
                <w:szCs w:val="20"/>
              </w:rPr>
            </w:pPr>
            <w:r w:rsidRPr="005359DD">
              <w:rPr>
                <w:sz w:val="20"/>
                <w:szCs w:val="20"/>
              </w:rPr>
              <w:t>mmol L</w:t>
            </w:r>
            <w:r w:rsidRPr="005359DD">
              <w:rPr>
                <w:sz w:val="20"/>
                <w:szCs w:val="20"/>
                <w:vertAlign w:val="superscript"/>
              </w:rPr>
              <w:t>-1</w:t>
            </w:r>
          </w:p>
        </w:tc>
        <w:tc>
          <w:tcPr>
            <w:tcW w:w="1890" w:type="dxa"/>
            <w:vAlign w:val="bottom"/>
          </w:tcPr>
          <w:p w14:paraId="6698ED4F" w14:textId="369087FE" w:rsidR="005A5FE5" w:rsidRPr="005359DD" w:rsidRDefault="009F4E71" w:rsidP="005A5FE5">
            <w:pPr>
              <w:rPr>
                <w:color w:val="000000"/>
                <w:sz w:val="20"/>
                <w:szCs w:val="20"/>
              </w:rPr>
            </w:pPr>
            <w:r>
              <w:rPr>
                <w:color w:val="000000"/>
                <w:sz w:val="20"/>
                <w:szCs w:val="20"/>
              </w:rPr>
              <w:t>0.004</w:t>
            </w:r>
            <w:r w:rsidR="005A5FE5" w:rsidRPr="005359DD">
              <w:rPr>
                <w:color w:val="000000"/>
                <w:sz w:val="20"/>
                <w:szCs w:val="20"/>
              </w:rPr>
              <w:t> </w:t>
            </w:r>
          </w:p>
        </w:tc>
      </w:tr>
      <w:tr w:rsidR="005A5FE5" w:rsidRPr="001F5144" w14:paraId="2FB3E1F6" w14:textId="77777777" w:rsidTr="005A5FE5">
        <w:trPr>
          <w:trHeight w:val="300"/>
        </w:trPr>
        <w:tc>
          <w:tcPr>
            <w:tcW w:w="2970" w:type="dxa"/>
            <w:shd w:val="clear" w:color="auto" w:fill="C6D9F1" w:themeFill="text2" w:themeFillTint="33"/>
            <w:noWrap/>
            <w:vAlign w:val="bottom"/>
          </w:tcPr>
          <w:p w14:paraId="69C25112" w14:textId="796D73D3" w:rsidR="005A5FE5" w:rsidRPr="005359DD" w:rsidRDefault="005A5FE5" w:rsidP="005A5FE5">
            <w:pPr>
              <w:rPr>
                <w:color w:val="000000"/>
                <w:sz w:val="20"/>
                <w:szCs w:val="20"/>
              </w:rPr>
            </w:pPr>
            <w:r>
              <w:rPr>
                <w:color w:val="000000"/>
                <w:sz w:val="20"/>
                <w:szCs w:val="20"/>
              </w:rPr>
              <w:t>Sodium</w:t>
            </w:r>
          </w:p>
        </w:tc>
        <w:tc>
          <w:tcPr>
            <w:tcW w:w="1620" w:type="dxa"/>
            <w:vAlign w:val="bottom"/>
          </w:tcPr>
          <w:p w14:paraId="5EAD207D" w14:textId="4EDF4663" w:rsidR="005A5FE5" w:rsidRPr="005359DD" w:rsidRDefault="005A5FE5" w:rsidP="005A5FE5">
            <w:pPr>
              <w:rPr>
                <w:color w:val="000000"/>
                <w:sz w:val="20"/>
                <w:szCs w:val="20"/>
              </w:rPr>
            </w:pPr>
            <w:r w:rsidRPr="005359DD">
              <w:rPr>
                <w:sz w:val="20"/>
                <w:szCs w:val="20"/>
              </w:rPr>
              <w:t>mmol L</w:t>
            </w:r>
            <w:r w:rsidRPr="005359DD">
              <w:rPr>
                <w:sz w:val="20"/>
                <w:szCs w:val="20"/>
                <w:vertAlign w:val="superscript"/>
              </w:rPr>
              <w:t>-1</w:t>
            </w:r>
          </w:p>
        </w:tc>
        <w:tc>
          <w:tcPr>
            <w:tcW w:w="1890" w:type="dxa"/>
            <w:vAlign w:val="bottom"/>
          </w:tcPr>
          <w:p w14:paraId="32C44C67" w14:textId="61BDEF31" w:rsidR="005A5FE5" w:rsidRPr="005359DD" w:rsidRDefault="009F4E71" w:rsidP="005A5FE5">
            <w:pPr>
              <w:rPr>
                <w:color w:val="000000"/>
                <w:sz w:val="20"/>
                <w:szCs w:val="20"/>
              </w:rPr>
            </w:pPr>
            <w:r>
              <w:rPr>
                <w:color w:val="000000"/>
                <w:sz w:val="20"/>
                <w:szCs w:val="20"/>
              </w:rPr>
              <w:t>0.004</w:t>
            </w:r>
          </w:p>
        </w:tc>
      </w:tr>
      <w:tr w:rsidR="005A5FE5" w:rsidRPr="001F5144" w14:paraId="490B0358" w14:textId="77777777" w:rsidTr="005A5FE5">
        <w:trPr>
          <w:trHeight w:val="315"/>
        </w:trPr>
        <w:tc>
          <w:tcPr>
            <w:tcW w:w="2970" w:type="dxa"/>
            <w:shd w:val="clear" w:color="auto" w:fill="C6D9F1" w:themeFill="text2" w:themeFillTint="33"/>
            <w:noWrap/>
            <w:vAlign w:val="bottom"/>
          </w:tcPr>
          <w:p w14:paraId="22F06C57" w14:textId="26792293" w:rsidR="005A5FE5" w:rsidRPr="005359DD" w:rsidRDefault="005A5FE5" w:rsidP="005A5FE5">
            <w:pPr>
              <w:rPr>
                <w:color w:val="000000"/>
                <w:sz w:val="20"/>
                <w:szCs w:val="20"/>
              </w:rPr>
            </w:pPr>
            <w:r w:rsidRPr="005359DD">
              <w:rPr>
                <w:color w:val="000000"/>
                <w:sz w:val="20"/>
                <w:szCs w:val="20"/>
              </w:rPr>
              <w:lastRenderedPageBreak/>
              <w:t>Iron_ferrous</w:t>
            </w:r>
          </w:p>
        </w:tc>
        <w:tc>
          <w:tcPr>
            <w:tcW w:w="1620" w:type="dxa"/>
            <w:vAlign w:val="bottom"/>
          </w:tcPr>
          <w:p w14:paraId="7C791480" w14:textId="103018C7" w:rsidR="005A5FE5" w:rsidRPr="005359DD" w:rsidRDefault="005A5FE5" w:rsidP="005A5FE5">
            <w:pPr>
              <w:rPr>
                <w:color w:val="000000"/>
                <w:sz w:val="20"/>
                <w:szCs w:val="20"/>
              </w:rPr>
            </w:pPr>
            <w:r w:rsidRPr="005359DD">
              <w:rPr>
                <w:sz w:val="20"/>
                <w:szCs w:val="20"/>
              </w:rPr>
              <w:t>mmol L</w:t>
            </w:r>
            <w:r w:rsidRPr="005359DD">
              <w:rPr>
                <w:sz w:val="20"/>
                <w:szCs w:val="20"/>
                <w:vertAlign w:val="superscript"/>
              </w:rPr>
              <w:t>-1</w:t>
            </w:r>
          </w:p>
        </w:tc>
        <w:tc>
          <w:tcPr>
            <w:tcW w:w="1890" w:type="dxa"/>
            <w:vAlign w:val="bottom"/>
          </w:tcPr>
          <w:p w14:paraId="4C147CF8" w14:textId="203346B0" w:rsidR="005A5FE5" w:rsidRPr="005359DD" w:rsidRDefault="005A5FE5" w:rsidP="005A5FE5">
            <w:pPr>
              <w:rPr>
                <w:color w:val="000000"/>
                <w:sz w:val="20"/>
                <w:szCs w:val="20"/>
              </w:rPr>
            </w:pPr>
            <w:r w:rsidRPr="005359DD">
              <w:rPr>
                <w:color w:val="000000"/>
                <w:sz w:val="20"/>
                <w:szCs w:val="20"/>
              </w:rPr>
              <w:t>0.01</w:t>
            </w:r>
          </w:p>
        </w:tc>
      </w:tr>
      <w:tr w:rsidR="005A5FE5" w:rsidRPr="001F5144" w14:paraId="399823D4" w14:textId="77777777" w:rsidTr="005A5FE5">
        <w:trPr>
          <w:trHeight w:val="300"/>
        </w:trPr>
        <w:tc>
          <w:tcPr>
            <w:tcW w:w="2970" w:type="dxa"/>
            <w:shd w:val="clear" w:color="auto" w:fill="C6D9F1" w:themeFill="text2" w:themeFillTint="33"/>
            <w:noWrap/>
            <w:vAlign w:val="bottom"/>
          </w:tcPr>
          <w:p w14:paraId="468C2B39" w14:textId="6A2B90D9" w:rsidR="005A5FE5" w:rsidRPr="005359DD" w:rsidRDefault="005A5FE5" w:rsidP="005A5FE5">
            <w:pPr>
              <w:rPr>
                <w:color w:val="000000"/>
                <w:sz w:val="20"/>
                <w:szCs w:val="20"/>
              </w:rPr>
            </w:pPr>
            <w:r>
              <w:rPr>
                <w:color w:val="000000"/>
                <w:sz w:val="20"/>
                <w:szCs w:val="20"/>
              </w:rPr>
              <w:t>Iron_total</w:t>
            </w:r>
          </w:p>
        </w:tc>
        <w:tc>
          <w:tcPr>
            <w:tcW w:w="1620" w:type="dxa"/>
            <w:vAlign w:val="bottom"/>
          </w:tcPr>
          <w:p w14:paraId="0A6304E6" w14:textId="669C19C1" w:rsidR="005A5FE5" w:rsidRPr="005359DD" w:rsidRDefault="005A5FE5" w:rsidP="005A5FE5">
            <w:pPr>
              <w:rPr>
                <w:color w:val="000000"/>
                <w:sz w:val="20"/>
                <w:szCs w:val="20"/>
              </w:rPr>
            </w:pPr>
            <w:r w:rsidRPr="005359DD">
              <w:rPr>
                <w:sz w:val="20"/>
                <w:szCs w:val="20"/>
              </w:rPr>
              <w:t>mmol L</w:t>
            </w:r>
            <w:r w:rsidRPr="005359DD">
              <w:rPr>
                <w:sz w:val="20"/>
                <w:szCs w:val="20"/>
                <w:vertAlign w:val="superscript"/>
              </w:rPr>
              <w:t>-1</w:t>
            </w:r>
          </w:p>
        </w:tc>
        <w:tc>
          <w:tcPr>
            <w:tcW w:w="1890" w:type="dxa"/>
            <w:vAlign w:val="bottom"/>
          </w:tcPr>
          <w:p w14:paraId="13BFA135" w14:textId="4E8E156C" w:rsidR="005A5FE5" w:rsidRPr="005359DD" w:rsidRDefault="009F4E71" w:rsidP="005A5FE5">
            <w:pPr>
              <w:rPr>
                <w:color w:val="000000"/>
                <w:sz w:val="20"/>
                <w:szCs w:val="20"/>
              </w:rPr>
            </w:pPr>
            <w:r>
              <w:rPr>
                <w:color w:val="000000"/>
                <w:sz w:val="20"/>
                <w:szCs w:val="20"/>
              </w:rPr>
              <w:t>0.002</w:t>
            </w:r>
          </w:p>
        </w:tc>
      </w:tr>
      <w:tr w:rsidR="005A5FE5" w:rsidRPr="001F5144" w14:paraId="120EA743" w14:textId="77777777" w:rsidTr="006F36A5">
        <w:trPr>
          <w:trHeight w:val="300"/>
        </w:trPr>
        <w:tc>
          <w:tcPr>
            <w:tcW w:w="2970" w:type="dxa"/>
            <w:shd w:val="clear" w:color="auto" w:fill="C6D9F1" w:themeFill="text2" w:themeFillTint="33"/>
            <w:noWrap/>
            <w:vAlign w:val="bottom"/>
          </w:tcPr>
          <w:p w14:paraId="7697EA3F" w14:textId="57338271" w:rsidR="005A5FE5" w:rsidRDefault="005A5FE5" w:rsidP="005A5FE5">
            <w:pPr>
              <w:rPr>
                <w:color w:val="000000"/>
                <w:sz w:val="20"/>
                <w:szCs w:val="20"/>
              </w:rPr>
            </w:pPr>
            <w:r>
              <w:rPr>
                <w:color w:val="000000"/>
                <w:sz w:val="20"/>
                <w:szCs w:val="20"/>
              </w:rPr>
              <w:t>Aluminum</w:t>
            </w:r>
          </w:p>
        </w:tc>
        <w:tc>
          <w:tcPr>
            <w:tcW w:w="1620" w:type="dxa"/>
            <w:vAlign w:val="bottom"/>
          </w:tcPr>
          <w:p w14:paraId="3D0272DD" w14:textId="0D95007F" w:rsidR="005A5FE5" w:rsidRPr="005359DD" w:rsidRDefault="005A5FE5" w:rsidP="005A5FE5">
            <w:pPr>
              <w:rPr>
                <w:sz w:val="20"/>
                <w:szCs w:val="20"/>
              </w:rPr>
            </w:pPr>
            <w:r w:rsidRPr="005359DD">
              <w:rPr>
                <w:sz w:val="20"/>
                <w:szCs w:val="20"/>
              </w:rPr>
              <w:t>mmol L</w:t>
            </w:r>
            <w:r w:rsidRPr="005359DD">
              <w:rPr>
                <w:sz w:val="20"/>
                <w:szCs w:val="20"/>
                <w:vertAlign w:val="superscript"/>
              </w:rPr>
              <w:t>-1</w:t>
            </w:r>
          </w:p>
        </w:tc>
        <w:tc>
          <w:tcPr>
            <w:tcW w:w="1890" w:type="dxa"/>
            <w:vAlign w:val="bottom"/>
          </w:tcPr>
          <w:p w14:paraId="21FD6B6B" w14:textId="3BD8BC48" w:rsidR="005A5FE5" w:rsidRDefault="009F4E71" w:rsidP="005A5FE5">
            <w:pPr>
              <w:rPr>
                <w:color w:val="000000"/>
                <w:sz w:val="20"/>
                <w:szCs w:val="20"/>
              </w:rPr>
            </w:pPr>
            <w:r>
              <w:rPr>
                <w:color w:val="000000"/>
                <w:sz w:val="20"/>
                <w:szCs w:val="20"/>
              </w:rPr>
              <w:t>0.004</w:t>
            </w:r>
          </w:p>
        </w:tc>
      </w:tr>
      <w:tr w:rsidR="005A5FE5" w:rsidRPr="001F5144" w14:paraId="3191A3B3" w14:textId="77777777" w:rsidTr="006F36A5">
        <w:trPr>
          <w:trHeight w:val="300"/>
        </w:trPr>
        <w:tc>
          <w:tcPr>
            <w:tcW w:w="2970" w:type="dxa"/>
            <w:shd w:val="clear" w:color="auto" w:fill="C6D9F1" w:themeFill="text2" w:themeFillTint="33"/>
            <w:noWrap/>
            <w:vAlign w:val="bottom"/>
            <w:hideMark/>
          </w:tcPr>
          <w:p w14:paraId="1CA350FD" w14:textId="77777777" w:rsidR="005A5FE5" w:rsidRPr="005359DD" w:rsidRDefault="005A5FE5" w:rsidP="005A5FE5">
            <w:pPr>
              <w:rPr>
                <w:color w:val="000000"/>
                <w:sz w:val="20"/>
                <w:szCs w:val="20"/>
              </w:rPr>
            </w:pPr>
            <w:r>
              <w:rPr>
                <w:color w:val="000000"/>
                <w:sz w:val="20"/>
                <w:szCs w:val="20"/>
              </w:rPr>
              <w:t>Sulfate</w:t>
            </w:r>
          </w:p>
        </w:tc>
        <w:tc>
          <w:tcPr>
            <w:tcW w:w="1620" w:type="dxa"/>
            <w:vAlign w:val="bottom"/>
          </w:tcPr>
          <w:p w14:paraId="4066ACA3" w14:textId="77777777" w:rsidR="005A5FE5" w:rsidRPr="005359DD" w:rsidRDefault="005A5FE5" w:rsidP="005A5FE5">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3DF9C1EE" w14:textId="77777777" w:rsidR="005A5FE5" w:rsidRPr="005359DD" w:rsidRDefault="005A5FE5" w:rsidP="005A5FE5">
            <w:pPr>
              <w:rPr>
                <w:color w:val="000000"/>
                <w:sz w:val="20"/>
                <w:szCs w:val="20"/>
              </w:rPr>
            </w:pPr>
            <w:r>
              <w:rPr>
                <w:color w:val="000000"/>
                <w:sz w:val="20"/>
                <w:szCs w:val="20"/>
              </w:rPr>
              <w:t>1.00</w:t>
            </w:r>
          </w:p>
        </w:tc>
      </w:tr>
      <w:tr w:rsidR="005A5FE5" w:rsidRPr="001F5144" w14:paraId="0C59E55F" w14:textId="77777777" w:rsidTr="006F36A5">
        <w:trPr>
          <w:trHeight w:val="300"/>
        </w:trPr>
        <w:tc>
          <w:tcPr>
            <w:tcW w:w="2970" w:type="dxa"/>
            <w:shd w:val="clear" w:color="auto" w:fill="C6D9F1" w:themeFill="text2" w:themeFillTint="33"/>
            <w:noWrap/>
            <w:vAlign w:val="bottom"/>
            <w:hideMark/>
          </w:tcPr>
          <w:p w14:paraId="3B41D482" w14:textId="77777777" w:rsidR="005A5FE5" w:rsidRPr="005359DD" w:rsidRDefault="005A5FE5" w:rsidP="005A5FE5">
            <w:pPr>
              <w:rPr>
                <w:color w:val="000000"/>
                <w:sz w:val="20"/>
                <w:szCs w:val="20"/>
              </w:rPr>
            </w:pPr>
            <w:r>
              <w:rPr>
                <w:color w:val="000000"/>
                <w:sz w:val="20"/>
                <w:szCs w:val="20"/>
              </w:rPr>
              <w:t>Chloride</w:t>
            </w:r>
          </w:p>
        </w:tc>
        <w:tc>
          <w:tcPr>
            <w:tcW w:w="1620" w:type="dxa"/>
            <w:vAlign w:val="bottom"/>
          </w:tcPr>
          <w:p w14:paraId="678247D4" w14:textId="77777777" w:rsidR="005A5FE5" w:rsidRPr="005359DD" w:rsidRDefault="005A5FE5" w:rsidP="005A5FE5">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0C0A9099" w14:textId="77777777" w:rsidR="005A5FE5" w:rsidRPr="005359DD" w:rsidRDefault="005A5FE5" w:rsidP="005A5FE5">
            <w:pPr>
              <w:rPr>
                <w:color w:val="000000"/>
                <w:sz w:val="20"/>
                <w:szCs w:val="20"/>
              </w:rPr>
            </w:pPr>
            <w:r>
              <w:rPr>
                <w:color w:val="000000"/>
                <w:sz w:val="20"/>
                <w:szCs w:val="20"/>
              </w:rPr>
              <w:t>1.00</w:t>
            </w:r>
            <w:r w:rsidRPr="005359DD">
              <w:rPr>
                <w:color w:val="000000"/>
                <w:sz w:val="20"/>
                <w:szCs w:val="20"/>
              </w:rPr>
              <w:t> </w:t>
            </w:r>
          </w:p>
        </w:tc>
      </w:tr>
      <w:tr w:rsidR="005A5FE5" w:rsidRPr="001F5144" w14:paraId="6D1EC740" w14:textId="77777777" w:rsidTr="006F36A5">
        <w:trPr>
          <w:trHeight w:val="315"/>
        </w:trPr>
        <w:tc>
          <w:tcPr>
            <w:tcW w:w="2970" w:type="dxa"/>
            <w:shd w:val="clear" w:color="auto" w:fill="C6D9F1" w:themeFill="text2" w:themeFillTint="33"/>
            <w:noWrap/>
            <w:vAlign w:val="bottom"/>
            <w:hideMark/>
          </w:tcPr>
          <w:p w14:paraId="6FC1324B" w14:textId="77777777" w:rsidR="005A5FE5" w:rsidRPr="005359DD" w:rsidRDefault="005A5FE5" w:rsidP="005A5FE5">
            <w:pPr>
              <w:rPr>
                <w:color w:val="000000"/>
                <w:sz w:val="20"/>
                <w:szCs w:val="20"/>
              </w:rPr>
            </w:pPr>
            <w:r w:rsidRPr="005359DD">
              <w:rPr>
                <w:color w:val="000000"/>
                <w:sz w:val="20"/>
                <w:szCs w:val="20"/>
              </w:rPr>
              <w:t>Phosphate</w:t>
            </w:r>
          </w:p>
        </w:tc>
        <w:tc>
          <w:tcPr>
            <w:tcW w:w="1620" w:type="dxa"/>
            <w:vAlign w:val="bottom"/>
          </w:tcPr>
          <w:p w14:paraId="61B35DB5" w14:textId="77777777" w:rsidR="005A5FE5" w:rsidRPr="005359DD" w:rsidRDefault="005A5FE5" w:rsidP="005A5FE5">
            <w:pPr>
              <w:rPr>
                <w:color w:val="000000"/>
                <w:sz w:val="20"/>
                <w:szCs w:val="20"/>
              </w:rPr>
            </w:pPr>
            <w:r w:rsidRPr="005359DD">
              <w:rPr>
                <w:sz w:val="20"/>
                <w:szCs w:val="20"/>
              </w:rPr>
              <w:t>μmol L</w:t>
            </w:r>
            <w:r w:rsidRPr="005359DD">
              <w:rPr>
                <w:sz w:val="20"/>
                <w:szCs w:val="20"/>
                <w:vertAlign w:val="superscript"/>
              </w:rPr>
              <w:t>-1</w:t>
            </w:r>
          </w:p>
        </w:tc>
        <w:tc>
          <w:tcPr>
            <w:tcW w:w="1890" w:type="dxa"/>
            <w:vAlign w:val="bottom"/>
          </w:tcPr>
          <w:p w14:paraId="391EC956" w14:textId="77777777" w:rsidR="005A5FE5" w:rsidRPr="005359DD" w:rsidRDefault="005A5FE5" w:rsidP="005A5FE5">
            <w:pPr>
              <w:rPr>
                <w:color w:val="000000"/>
                <w:sz w:val="20"/>
                <w:szCs w:val="20"/>
              </w:rPr>
            </w:pPr>
            <w:r w:rsidRPr="005359DD">
              <w:rPr>
                <w:color w:val="000000"/>
                <w:sz w:val="20"/>
                <w:szCs w:val="20"/>
              </w:rPr>
              <w:t>1.00</w:t>
            </w:r>
          </w:p>
        </w:tc>
      </w:tr>
      <w:tr w:rsidR="005A5FE5" w:rsidRPr="001F5144" w14:paraId="1347AB32" w14:textId="77777777" w:rsidTr="006F36A5">
        <w:trPr>
          <w:trHeight w:val="315"/>
        </w:trPr>
        <w:tc>
          <w:tcPr>
            <w:tcW w:w="2970" w:type="dxa"/>
            <w:shd w:val="clear" w:color="auto" w:fill="C6D9F1" w:themeFill="text2" w:themeFillTint="33"/>
            <w:noWrap/>
            <w:vAlign w:val="bottom"/>
            <w:hideMark/>
          </w:tcPr>
          <w:p w14:paraId="50CEC860" w14:textId="77777777" w:rsidR="005A5FE5" w:rsidRPr="005359DD" w:rsidRDefault="005A5FE5" w:rsidP="005A5FE5">
            <w:pPr>
              <w:rPr>
                <w:color w:val="000000"/>
                <w:sz w:val="20"/>
                <w:szCs w:val="20"/>
              </w:rPr>
            </w:pPr>
            <w:r w:rsidRPr="005359DD">
              <w:rPr>
                <w:color w:val="000000"/>
                <w:sz w:val="20"/>
                <w:szCs w:val="20"/>
              </w:rPr>
              <w:t>Sulfate</w:t>
            </w:r>
          </w:p>
        </w:tc>
        <w:tc>
          <w:tcPr>
            <w:tcW w:w="1620" w:type="dxa"/>
            <w:vAlign w:val="bottom"/>
          </w:tcPr>
          <w:p w14:paraId="27E9FAE5" w14:textId="77777777" w:rsidR="005A5FE5" w:rsidRPr="005359DD" w:rsidRDefault="005A5FE5" w:rsidP="005A5FE5">
            <w:pPr>
              <w:rPr>
                <w:sz w:val="20"/>
                <w:szCs w:val="20"/>
              </w:rPr>
            </w:pPr>
            <w:r w:rsidRPr="005359DD">
              <w:rPr>
                <w:sz w:val="20"/>
                <w:szCs w:val="20"/>
              </w:rPr>
              <w:t>μmol L</w:t>
            </w:r>
            <w:r w:rsidRPr="005359DD">
              <w:rPr>
                <w:sz w:val="20"/>
                <w:szCs w:val="20"/>
                <w:vertAlign w:val="superscript"/>
              </w:rPr>
              <w:t>-1</w:t>
            </w:r>
          </w:p>
        </w:tc>
        <w:tc>
          <w:tcPr>
            <w:tcW w:w="1890" w:type="dxa"/>
            <w:vAlign w:val="bottom"/>
          </w:tcPr>
          <w:p w14:paraId="564AEBDF" w14:textId="77777777" w:rsidR="005A5FE5" w:rsidRPr="005359DD" w:rsidRDefault="005A5FE5" w:rsidP="005A5FE5">
            <w:pPr>
              <w:rPr>
                <w:color w:val="000000"/>
                <w:sz w:val="20"/>
                <w:szCs w:val="20"/>
              </w:rPr>
            </w:pPr>
            <w:r w:rsidRPr="005359DD">
              <w:rPr>
                <w:color w:val="000000"/>
                <w:sz w:val="20"/>
                <w:szCs w:val="20"/>
              </w:rPr>
              <w:t>1.00</w:t>
            </w:r>
          </w:p>
        </w:tc>
      </w:tr>
      <w:tr w:rsidR="005A5FE5" w:rsidRPr="001F5144" w14:paraId="12903BD7" w14:textId="77777777" w:rsidTr="006F36A5">
        <w:trPr>
          <w:trHeight w:val="315"/>
        </w:trPr>
        <w:tc>
          <w:tcPr>
            <w:tcW w:w="2970" w:type="dxa"/>
            <w:shd w:val="clear" w:color="auto" w:fill="C6D9F1" w:themeFill="text2" w:themeFillTint="33"/>
            <w:noWrap/>
            <w:vAlign w:val="bottom"/>
            <w:hideMark/>
          </w:tcPr>
          <w:p w14:paraId="3F7F6732" w14:textId="77777777" w:rsidR="005A5FE5" w:rsidRPr="005359DD" w:rsidRDefault="005A5FE5" w:rsidP="005A5FE5">
            <w:pPr>
              <w:rPr>
                <w:color w:val="000000"/>
                <w:sz w:val="20"/>
                <w:szCs w:val="20"/>
              </w:rPr>
            </w:pPr>
            <w:r w:rsidRPr="005359DD">
              <w:rPr>
                <w:color w:val="000000"/>
                <w:sz w:val="20"/>
                <w:szCs w:val="20"/>
              </w:rPr>
              <w:t>Nitrate</w:t>
            </w:r>
          </w:p>
        </w:tc>
        <w:tc>
          <w:tcPr>
            <w:tcW w:w="1620" w:type="dxa"/>
            <w:vAlign w:val="bottom"/>
          </w:tcPr>
          <w:p w14:paraId="15A6AE53" w14:textId="77777777" w:rsidR="005A5FE5" w:rsidRPr="005359DD" w:rsidRDefault="005A5FE5" w:rsidP="005A5FE5">
            <w:pPr>
              <w:rPr>
                <w:sz w:val="20"/>
                <w:szCs w:val="20"/>
              </w:rPr>
            </w:pPr>
            <w:r w:rsidRPr="005359DD">
              <w:rPr>
                <w:sz w:val="20"/>
                <w:szCs w:val="20"/>
              </w:rPr>
              <w:t>μmol L</w:t>
            </w:r>
            <w:r w:rsidRPr="005359DD">
              <w:rPr>
                <w:sz w:val="20"/>
                <w:szCs w:val="20"/>
                <w:vertAlign w:val="superscript"/>
              </w:rPr>
              <w:t>-1</w:t>
            </w:r>
          </w:p>
        </w:tc>
        <w:tc>
          <w:tcPr>
            <w:tcW w:w="1890" w:type="dxa"/>
            <w:vAlign w:val="bottom"/>
          </w:tcPr>
          <w:p w14:paraId="367A72BB" w14:textId="77777777" w:rsidR="005A5FE5" w:rsidRPr="005359DD" w:rsidRDefault="005A5FE5" w:rsidP="005A5FE5">
            <w:pPr>
              <w:rPr>
                <w:color w:val="000000"/>
                <w:sz w:val="20"/>
                <w:szCs w:val="20"/>
              </w:rPr>
            </w:pPr>
            <w:r w:rsidRPr="005359DD">
              <w:rPr>
                <w:color w:val="000000"/>
                <w:sz w:val="20"/>
                <w:szCs w:val="20"/>
              </w:rPr>
              <w:t>1.00</w:t>
            </w:r>
          </w:p>
        </w:tc>
      </w:tr>
      <w:tr w:rsidR="005A5FE5" w:rsidRPr="001F5144" w14:paraId="30B2B8B7" w14:textId="77777777" w:rsidTr="006F36A5">
        <w:trPr>
          <w:trHeight w:val="315"/>
        </w:trPr>
        <w:tc>
          <w:tcPr>
            <w:tcW w:w="2970" w:type="dxa"/>
            <w:shd w:val="clear" w:color="auto" w:fill="C6D9F1" w:themeFill="text2" w:themeFillTint="33"/>
            <w:noWrap/>
            <w:vAlign w:val="bottom"/>
            <w:hideMark/>
          </w:tcPr>
          <w:p w14:paraId="42545AA8" w14:textId="77777777" w:rsidR="005A5FE5" w:rsidRPr="005359DD" w:rsidRDefault="005A5FE5" w:rsidP="005A5FE5">
            <w:pPr>
              <w:rPr>
                <w:color w:val="000000"/>
                <w:sz w:val="20"/>
                <w:szCs w:val="20"/>
              </w:rPr>
            </w:pPr>
            <w:r w:rsidRPr="005359DD">
              <w:rPr>
                <w:color w:val="000000"/>
                <w:sz w:val="20"/>
                <w:szCs w:val="20"/>
              </w:rPr>
              <w:t>Bromide</w:t>
            </w:r>
          </w:p>
        </w:tc>
        <w:tc>
          <w:tcPr>
            <w:tcW w:w="1620" w:type="dxa"/>
            <w:vAlign w:val="bottom"/>
          </w:tcPr>
          <w:p w14:paraId="3926B7AC" w14:textId="77777777" w:rsidR="005A5FE5" w:rsidRPr="005359DD" w:rsidRDefault="005A5FE5" w:rsidP="005A5FE5">
            <w:pPr>
              <w:rPr>
                <w:sz w:val="20"/>
                <w:szCs w:val="20"/>
              </w:rPr>
            </w:pPr>
            <w:r w:rsidRPr="005359DD">
              <w:rPr>
                <w:sz w:val="20"/>
                <w:szCs w:val="20"/>
              </w:rPr>
              <w:t>μmol L</w:t>
            </w:r>
            <w:r w:rsidRPr="005359DD">
              <w:rPr>
                <w:sz w:val="20"/>
                <w:szCs w:val="20"/>
                <w:vertAlign w:val="superscript"/>
              </w:rPr>
              <w:t>-1</w:t>
            </w:r>
          </w:p>
        </w:tc>
        <w:tc>
          <w:tcPr>
            <w:tcW w:w="1890" w:type="dxa"/>
            <w:vAlign w:val="bottom"/>
          </w:tcPr>
          <w:p w14:paraId="1D6116C1" w14:textId="77777777" w:rsidR="005A5FE5" w:rsidRPr="005359DD" w:rsidRDefault="005A5FE5" w:rsidP="005A5FE5">
            <w:pPr>
              <w:rPr>
                <w:color w:val="000000"/>
                <w:sz w:val="20"/>
                <w:szCs w:val="20"/>
              </w:rPr>
            </w:pPr>
            <w:r w:rsidRPr="005359DD">
              <w:rPr>
                <w:color w:val="000000"/>
                <w:sz w:val="20"/>
                <w:szCs w:val="20"/>
              </w:rPr>
              <w:t>1.00</w:t>
            </w:r>
          </w:p>
        </w:tc>
      </w:tr>
      <w:tr w:rsidR="005A5FE5" w:rsidRPr="001F5144" w14:paraId="77CAAFD5" w14:textId="77777777" w:rsidTr="006F36A5">
        <w:trPr>
          <w:trHeight w:val="315"/>
        </w:trPr>
        <w:tc>
          <w:tcPr>
            <w:tcW w:w="2970" w:type="dxa"/>
            <w:shd w:val="clear" w:color="auto" w:fill="C6D9F1" w:themeFill="text2" w:themeFillTint="33"/>
            <w:noWrap/>
            <w:vAlign w:val="bottom"/>
          </w:tcPr>
          <w:p w14:paraId="1828F004" w14:textId="68F77D13" w:rsidR="005A5FE5" w:rsidRDefault="005A5FE5" w:rsidP="005A5FE5">
            <w:pPr>
              <w:rPr>
                <w:color w:val="000000"/>
                <w:sz w:val="20"/>
                <w:szCs w:val="20"/>
              </w:rPr>
            </w:pPr>
            <w:r>
              <w:rPr>
                <w:color w:val="000000"/>
                <w:sz w:val="20"/>
                <w:szCs w:val="20"/>
              </w:rPr>
              <w:t>Dissolved organic carbon</w:t>
            </w:r>
          </w:p>
        </w:tc>
        <w:tc>
          <w:tcPr>
            <w:tcW w:w="1620" w:type="dxa"/>
            <w:vAlign w:val="bottom"/>
          </w:tcPr>
          <w:p w14:paraId="758C80F9" w14:textId="2840B386" w:rsidR="005A5FE5" w:rsidRDefault="005A5FE5" w:rsidP="005A5FE5">
            <w:pPr>
              <w:rPr>
                <w:sz w:val="20"/>
                <w:szCs w:val="20"/>
              </w:rPr>
            </w:pPr>
            <w:r w:rsidRPr="005359DD">
              <w:rPr>
                <w:sz w:val="20"/>
                <w:szCs w:val="20"/>
              </w:rPr>
              <w:t>mmol L</w:t>
            </w:r>
            <w:r w:rsidRPr="005359DD">
              <w:rPr>
                <w:sz w:val="20"/>
                <w:szCs w:val="20"/>
                <w:vertAlign w:val="superscript"/>
              </w:rPr>
              <w:t>-1</w:t>
            </w:r>
          </w:p>
        </w:tc>
        <w:tc>
          <w:tcPr>
            <w:tcW w:w="1890" w:type="dxa"/>
            <w:vAlign w:val="bottom"/>
          </w:tcPr>
          <w:p w14:paraId="2A3CC127" w14:textId="6E488DC7" w:rsidR="005A5FE5" w:rsidRPr="005359DD" w:rsidRDefault="00390E8D" w:rsidP="005A5FE5">
            <w:pPr>
              <w:rPr>
                <w:color w:val="000000"/>
                <w:sz w:val="20"/>
                <w:szCs w:val="20"/>
              </w:rPr>
            </w:pPr>
            <w:r>
              <w:rPr>
                <w:color w:val="000000"/>
                <w:sz w:val="20"/>
                <w:szCs w:val="20"/>
              </w:rPr>
              <w:t>0.08</w:t>
            </w:r>
          </w:p>
        </w:tc>
      </w:tr>
      <w:tr w:rsidR="005A5FE5" w:rsidRPr="001F5144" w14:paraId="0738841A" w14:textId="77777777" w:rsidTr="006F36A5">
        <w:trPr>
          <w:trHeight w:val="315"/>
        </w:trPr>
        <w:tc>
          <w:tcPr>
            <w:tcW w:w="2970" w:type="dxa"/>
            <w:shd w:val="clear" w:color="auto" w:fill="C6D9F1" w:themeFill="text2" w:themeFillTint="33"/>
            <w:noWrap/>
            <w:vAlign w:val="bottom"/>
          </w:tcPr>
          <w:p w14:paraId="56692DCB" w14:textId="1E3084AE" w:rsidR="005A5FE5" w:rsidRDefault="005A5FE5" w:rsidP="005A5FE5">
            <w:pPr>
              <w:rPr>
                <w:color w:val="000000"/>
                <w:sz w:val="20"/>
                <w:szCs w:val="20"/>
              </w:rPr>
            </w:pPr>
            <w:r>
              <w:rPr>
                <w:color w:val="000000"/>
                <w:sz w:val="20"/>
                <w:szCs w:val="20"/>
              </w:rPr>
              <w:t>Dissolved inorganic carbon</w:t>
            </w:r>
          </w:p>
        </w:tc>
        <w:tc>
          <w:tcPr>
            <w:tcW w:w="1620" w:type="dxa"/>
            <w:vAlign w:val="bottom"/>
          </w:tcPr>
          <w:p w14:paraId="1C0EB644" w14:textId="5533D5AC" w:rsidR="005A5FE5" w:rsidRDefault="005A5FE5" w:rsidP="005A5FE5">
            <w:pPr>
              <w:rPr>
                <w:sz w:val="20"/>
                <w:szCs w:val="20"/>
              </w:rPr>
            </w:pPr>
            <w:r w:rsidRPr="005359DD">
              <w:rPr>
                <w:sz w:val="20"/>
                <w:szCs w:val="20"/>
              </w:rPr>
              <w:t>mmol L</w:t>
            </w:r>
            <w:r w:rsidRPr="005359DD">
              <w:rPr>
                <w:sz w:val="20"/>
                <w:szCs w:val="20"/>
                <w:vertAlign w:val="superscript"/>
              </w:rPr>
              <w:t>-1</w:t>
            </w:r>
          </w:p>
        </w:tc>
        <w:tc>
          <w:tcPr>
            <w:tcW w:w="1890" w:type="dxa"/>
            <w:vAlign w:val="bottom"/>
          </w:tcPr>
          <w:p w14:paraId="7B73094B" w14:textId="1B5B01BE" w:rsidR="005A5FE5" w:rsidRPr="005359DD" w:rsidRDefault="00390E8D" w:rsidP="005A5FE5">
            <w:pPr>
              <w:rPr>
                <w:color w:val="000000"/>
                <w:sz w:val="20"/>
                <w:szCs w:val="20"/>
              </w:rPr>
            </w:pPr>
            <w:r>
              <w:rPr>
                <w:color w:val="000000"/>
                <w:sz w:val="20"/>
                <w:szCs w:val="20"/>
              </w:rPr>
              <w:t>0.08</w:t>
            </w:r>
          </w:p>
        </w:tc>
      </w:tr>
    </w:tbl>
    <w:p w14:paraId="53650CB6" w14:textId="77777777" w:rsidR="00BC2D3F" w:rsidRDefault="00BC2D3F" w:rsidP="00BC2D3F">
      <w:pPr>
        <w:rPr>
          <w:b/>
          <w:sz w:val="24"/>
          <w:szCs w:val="24"/>
        </w:rPr>
      </w:pPr>
    </w:p>
    <w:p w14:paraId="66A57FDA" w14:textId="77777777" w:rsidR="00BC2D3F" w:rsidRDefault="00BC2D3F" w:rsidP="00BC2D3F">
      <w:pPr>
        <w:rPr>
          <w:b/>
          <w:sz w:val="24"/>
          <w:szCs w:val="24"/>
        </w:rPr>
      </w:pPr>
    </w:p>
    <w:p w14:paraId="192BC895" w14:textId="77777777" w:rsidR="007C52A8" w:rsidRDefault="007C52A8">
      <w:pPr>
        <w:rPr>
          <w:b/>
          <w:sz w:val="28"/>
        </w:rPr>
      </w:pPr>
      <w:r>
        <w:rPr>
          <w:b/>
          <w:sz w:val="28"/>
        </w:rPr>
        <w:br w:type="page"/>
      </w:r>
    </w:p>
    <w:p w14:paraId="4C1CB3C6" w14:textId="5DBF9108" w:rsidR="00886807" w:rsidRDefault="007437F4" w:rsidP="00BC2D3F">
      <w:pPr>
        <w:spacing w:before="174"/>
        <w:rPr>
          <w:b/>
          <w:sz w:val="28"/>
        </w:rPr>
      </w:pPr>
      <w:r>
        <w:rPr>
          <w:b/>
          <w:sz w:val="28"/>
        </w:rPr>
        <w:lastRenderedPageBreak/>
        <w:t>Data Acquisition Materials and Methods:</w:t>
      </w:r>
    </w:p>
    <w:p w14:paraId="0429A3DA" w14:textId="07E0044D" w:rsidR="00886807" w:rsidRDefault="00FA3C59" w:rsidP="00BC2D3F">
      <w:pPr>
        <w:pStyle w:val="BodyText"/>
        <w:spacing w:before="234"/>
        <w:ind w:right="468"/>
      </w:pPr>
      <w:r>
        <w:t>Water sampling methods and a</w:t>
      </w:r>
      <w:r w:rsidR="007437F4">
        <w:t xml:space="preserve">nalytical techniques are described in detail in </w:t>
      </w:r>
      <w:r w:rsidR="00AD094B">
        <w:t xml:space="preserve">Herndon </w:t>
      </w:r>
      <w:r w:rsidR="007437F4">
        <w:t>et al., 201</w:t>
      </w:r>
      <w:r w:rsidR="00AD094B">
        <w:t>5</w:t>
      </w:r>
      <w:r w:rsidR="007437F4">
        <w:t xml:space="preserve">. </w:t>
      </w:r>
      <w:r w:rsidR="00FE53D6">
        <w:t>Figures 2 and 3 below are included to provide the user with clear descriptions of the sampled polygon types and their microtopographic features.</w:t>
      </w:r>
    </w:p>
    <w:p w14:paraId="4C7F8B68" w14:textId="77777777" w:rsidR="00886807" w:rsidRDefault="00886807" w:rsidP="00BC2D3F">
      <w:pPr>
        <w:pStyle w:val="BodyText"/>
        <w:rPr>
          <w:sz w:val="26"/>
        </w:rPr>
      </w:pPr>
    </w:p>
    <w:p w14:paraId="1B2661E7" w14:textId="77777777" w:rsidR="00AD094B" w:rsidRDefault="00AD094B" w:rsidP="00AD094B">
      <w:pPr>
        <w:spacing w:line="360" w:lineRule="auto"/>
        <w:rPr>
          <w:sz w:val="24"/>
          <w:szCs w:val="24"/>
        </w:rPr>
      </w:pPr>
      <w:r>
        <w:rPr>
          <w:noProof/>
          <w:sz w:val="24"/>
          <w:szCs w:val="24"/>
        </w:rPr>
        <w:drawing>
          <wp:inline distT="0" distB="0" distL="0" distR="0" wp14:anchorId="5DBA85C1" wp14:editId="57AA1514">
            <wp:extent cx="59436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rrow_sampling_locations_photos.tif"/>
                    <pic:cNvPicPr/>
                  </pic:nvPicPr>
                  <pic:blipFill rotWithShape="1">
                    <a:blip r:embed="rId15">
                      <a:extLst>
                        <a:ext uri="{28A0092B-C50C-407E-A947-70E740481C1C}">
                          <a14:useLocalDpi xmlns:a14="http://schemas.microsoft.com/office/drawing/2010/main" val="0"/>
                        </a:ext>
                      </a:extLst>
                    </a:blip>
                    <a:srcRect b="42308"/>
                    <a:stretch/>
                  </pic:blipFill>
                  <pic:spPr bwMode="auto">
                    <a:xfrm>
                      <a:off x="0" y="0"/>
                      <a:ext cx="5943600" cy="4286250"/>
                    </a:xfrm>
                    <a:prstGeom prst="rect">
                      <a:avLst/>
                    </a:prstGeom>
                    <a:ln>
                      <a:noFill/>
                    </a:ln>
                    <a:extLst>
                      <a:ext uri="{53640926-AAD7-44D8-BBD7-CCE9431645EC}">
                        <a14:shadowObscured xmlns:a14="http://schemas.microsoft.com/office/drawing/2010/main"/>
                      </a:ext>
                    </a:extLst>
                  </pic:spPr>
                </pic:pic>
              </a:graphicData>
            </a:graphic>
          </wp:inline>
        </w:drawing>
      </w:r>
    </w:p>
    <w:p w14:paraId="2A869C2F" w14:textId="77777777" w:rsidR="00AD094B" w:rsidRPr="00AD094B" w:rsidRDefault="00AD094B" w:rsidP="00AD094B">
      <w:pPr>
        <w:rPr>
          <w:sz w:val="24"/>
          <w:szCs w:val="24"/>
        </w:rPr>
      </w:pPr>
      <w:r>
        <w:rPr>
          <w:b/>
          <w:sz w:val="24"/>
          <w:szCs w:val="24"/>
        </w:rPr>
        <w:t>Figure 2</w:t>
      </w:r>
      <w:r w:rsidRPr="009742DE">
        <w:rPr>
          <w:sz w:val="24"/>
          <w:szCs w:val="24"/>
        </w:rPr>
        <w:t>.</w:t>
      </w:r>
      <w:r>
        <w:rPr>
          <w:sz w:val="24"/>
          <w:szCs w:val="24"/>
        </w:rPr>
        <w:t xml:space="preserve"> </w:t>
      </w:r>
      <w:r w:rsidRPr="00B61E42">
        <w:rPr>
          <w:sz w:val="24"/>
          <w:szCs w:val="24"/>
        </w:rPr>
        <w:t>Photographs were taken at each sampled polygon in late August 2014 and display standing water in the low-centered (A) and transitional (D) polygons. Ridge (R), trough (T), and center (C) microtopographic features are labeled in each photograph</w:t>
      </w:r>
      <w:r w:rsidRPr="00AD094B">
        <w:rPr>
          <w:sz w:val="24"/>
          <w:szCs w:val="24"/>
        </w:rPr>
        <w:t>.  (Figure S1 from Herndon et al., 2015)</w:t>
      </w:r>
    </w:p>
    <w:p w14:paraId="09227292" w14:textId="77777777" w:rsidR="00AD094B" w:rsidRDefault="00AD094B" w:rsidP="00AD094B">
      <w:pPr>
        <w:spacing w:line="360" w:lineRule="auto"/>
        <w:rPr>
          <w:sz w:val="24"/>
          <w:szCs w:val="24"/>
        </w:rPr>
      </w:pPr>
    </w:p>
    <w:p w14:paraId="0992070F" w14:textId="77777777" w:rsidR="00AD094B" w:rsidRDefault="00AD094B" w:rsidP="00AD094B">
      <w:pPr>
        <w:spacing w:line="360" w:lineRule="auto"/>
        <w:rPr>
          <w:sz w:val="24"/>
          <w:szCs w:val="24"/>
        </w:rPr>
      </w:pPr>
    </w:p>
    <w:p w14:paraId="422590E2" w14:textId="77777777" w:rsidR="005F6F78" w:rsidRDefault="005F6F78" w:rsidP="005F6F78">
      <w:pPr>
        <w:rPr>
          <w:b/>
          <w:sz w:val="24"/>
          <w:szCs w:val="24"/>
        </w:rPr>
      </w:pPr>
    </w:p>
    <w:p w14:paraId="3633FE0D" w14:textId="77777777" w:rsidR="005F6F78" w:rsidRPr="00581D2E" w:rsidRDefault="005F6F78" w:rsidP="005F6F78">
      <w:pPr>
        <w:rPr>
          <w:b/>
          <w:sz w:val="24"/>
          <w:szCs w:val="24"/>
        </w:rPr>
      </w:pPr>
      <w:r w:rsidRPr="008D7D2D">
        <w:rPr>
          <w:b/>
          <w:noProof/>
          <w:sz w:val="24"/>
          <w:szCs w:val="24"/>
        </w:rPr>
        <w:lastRenderedPageBreak/>
        <w:drawing>
          <wp:inline distT="0" distB="0" distL="0" distR="0" wp14:anchorId="32F7838C" wp14:editId="5C7E5F2F">
            <wp:extent cx="5943600" cy="4566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66920"/>
                    </a:xfrm>
                    <a:prstGeom prst="rect">
                      <a:avLst/>
                    </a:prstGeom>
                    <a:noFill/>
                    <a:ln>
                      <a:noFill/>
                    </a:ln>
                  </pic:spPr>
                </pic:pic>
              </a:graphicData>
            </a:graphic>
          </wp:inline>
        </w:drawing>
      </w:r>
    </w:p>
    <w:p w14:paraId="03A60B4C" w14:textId="77777777" w:rsidR="005F6F78" w:rsidRDefault="005F6F78" w:rsidP="005F6F78">
      <w:pPr>
        <w:rPr>
          <w:b/>
          <w:sz w:val="24"/>
          <w:szCs w:val="24"/>
        </w:rPr>
      </w:pPr>
    </w:p>
    <w:p w14:paraId="140C1C88" w14:textId="77777777" w:rsidR="005F6F78" w:rsidRDefault="005F6F78" w:rsidP="005F6F78">
      <w:pPr>
        <w:rPr>
          <w:b/>
          <w:sz w:val="24"/>
          <w:szCs w:val="24"/>
        </w:rPr>
      </w:pPr>
    </w:p>
    <w:p w14:paraId="2FAF508B" w14:textId="77777777" w:rsidR="005F6F78" w:rsidRPr="00AB7B4D" w:rsidRDefault="005F6F78" w:rsidP="005F6F78">
      <w:pPr>
        <w:rPr>
          <w:sz w:val="24"/>
          <w:szCs w:val="24"/>
        </w:rPr>
      </w:pPr>
      <w:r w:rsidRPr="00163F37">
        <w:rPr>
          <w:b/>
          <w:sz w:val="24"/>
          <w:szCs w:val="24"/>
        </w:rPr>
        <w:t>Figure 3.</w:t>
      </w:r>
      <w:r w:rsidRPr="00AB7B4D">
        <w:rPr>
          <w:sz w:val="24"/>
          <w:szCs w:val="24"/>
        </w:rPr>
        <w:t xml:space="preserve"> Additional characterization of sampling locations. (From Herndon et al., 2015)</w:t>
      </w:r>
    </w:p>
    <w:p w14:paraId="73B1B4BE" w14:textId="77777777" w:rsidR="005F6F78" w:rsidRPr="00AB7B4D" w:rsidRDefault="005F6F78" w:rsidP="005F6F78">
      <w:pPr>
        <w:rPr>
          <w:sz w:val="24"/>
          <w:szCs w:val="24"/>
        </w:rPr>
      </w:pPr>
    </w:p>
    <w:p w14:paraId="036FCB79" w14:textId="77777777" w:rsidR="005F6F78" w:rsidRPr="00AB7B4D" w:rsidRDefault="005F6F78" w:rsidP="005F6F78">
      <w:pPr>
        <w:pStyle w:val="ListParagraph"/>
        <w:widowControl/>
        <w:numPr>
          <w:ilvl w:val="0"/>
          <w:numId w:val="2"/>
        </w:numPr>
        <w:autoSpaceDE/>
        <w:autoSpaceDN/>
        <w:spacing w:line="259" w:lineRule="auto"/>
        <w:contextualSpacing/>
        <w:rPr>
          <w:sz w:val="24"/>
          <w:szCs w:val="24"/>
        </w:rPr>
      </w:pPr>
      <w:r w:rsidRPr="00AB7B4D">
        <w:rPr>
          <w:sz w:val="24"/>
          <w:szCs w:val="24"/>
        </w:rPr>
        <w:t xml:space="preserve">Colored boxes on the relief map of the Barrow Environmental Observatory indicate field sampling areas. </w:t>
      </w:r>
    </w:p>
    <w:p w14:paraId="72DD8A8A" w14:textId="09453122" w:rsidR="005F6F78" w:rsidRPr="00AB7B4D" w:rsidRDefault="005F6F78" w:rsidP="005F6F78">
      <w:pPr>
        <w:pStyle w:val="ListParagraph"/>
        <w:widowControl/>
        <w:numPr>
          <w:ilvl w:val="0"/>
          <w:numId w:val="1"/>
        </w:numPr>
        <w:autoSpaceDE/>
        <w:autoSpaceDN/>
        <w:spacing w:line="259" w:lineRule="auto"/>
        <w:contextualSpacing/>
        <w:rPr>
          <w:sz w:val="24"/>
          <w:szCs w:val="24"/>
        </w:rPr>
      </w:pPr>
      <w:r w:rsidRPr="00AB7B4D">
        <w:rPr>
          <w:sz w:val="24"/>
          <w:szCs w:val="24"/>
        </w:rPr>
        <w:t>Values for volumetric soil moisture (m3/m3) were measured in surface soils (</w:t>
      </w:r>
      <w:r w:rsidR="00012CB0">
        <w:rPr>
          <w:sz w:val="24"/>
          <w:szCs w:val="24"/>
        </w:rPr>
        <w:t xml:space="preserve">&lt; </w:t>
      </w:r>
      <w:r w:rsidRPr="00AB7B4D">
        <w:rPr>
          <w:sz w:val="24"/>
          <w:szCs w:val="24"/>
        </w:rPr>
        <w:t xml:space="preserve">10 cm) at each site in early July. </w:t>
      </w:r>
    </w:p>
    <w:p w14:paraId="3818C911" w14:textId="77777777" w:rsidR="005F6F78" w:rsidRPr="00AB7B4D" w:rsidRDefault="005F6F78" w:rsidP="005F6F78">
      <w:pPr>
        <w:pStyle w:val="ListParagraph"/>
        <w:widowControl/>
        <w:numPr>
          <w:ilvl w:val="0"/>
          <w:numId w:val="1"/>
        </w:numPr>
        <w:autoSpaceDE/>
        <w:autoSpaceDN/>
        <w:spacing w:line="259" w:lineRule="auto"/>
        <w:contextualSpacing/>
        <w:rPr>
          <w:sz w:val="24"/>
          <w:szCs w:val="24"/>
        </w:rPr>
      </w:pPr>
      <w:r w:rsidRPr="00AB7B4D">
        <w:rPr>
          <w:sz w:val="24"/>
          <w:szCs w:val="24"/>
        </w:rPr>
        <w:t xml:space="preserve">LiDAR image provided courtesy of Garrett Altmann (Los Alamos National Laboratory) and Craig Tweedie (University of Texas El Paso). </w:t>
      </w:r>
    </w:p>
    <w:p w14:paraId="29E6719C" w14:textId="77777777" w:rsidR="005F6F78" w:rsidRPr="00AB7B4D" w:rsidRDefault="005F6F78" w:rsidP="005F6F78">
      <w:pPr>
        <w:pStyle w:val="ListParagraph"/>
        <w:widowControl/>
        <w:numPr>
          <w:ilvl w:val="0"/>
          <w:numId w:val="2"/>
        </w:numPr>
        <w:autoSpaceDE/>
        <w:autoSpaceDN/>
        <w:spacing w:line="259" w:lineRule="auto"/>
        <w:contextualSpacing/>
        <w:rPr>
          <w:sz w:val="24"/>
          <w:szCs w:val="24"/>
        </w:rPr>
      </w:pPr>
      <w:r w:rsidRPr="00AB7B4D">
        <w:rPr>
          <w:sz w:val="24"/>
          <w:szCs w:val="24"/>
        </w:rPr>
        <w:t xml:space="preserve">Diagrams of the different polygon types sampled in this study. </w:t>
      </w:r>
    </w:p>
    <w:p w14:paraId="08A13EBF" w14:textId="77777777" w:rsidR="005F6F78" w:rsidRPr="00AB7B4D" w:rsidRDefault="005F6F78" w:rsidP="005F6F78">
      <w:pPr>
        <w:pStyle w:val="ListParagraph"/>
        <w:widowControl/>
        <w:numPr>
          <w:ilvl w:val="0"/>
          <w:numId w:val="3"/>
        </w:numPr>
        <w:autoSpaceDE/>
        <w:autoSpaceDN/>
        <w:spacing w:line="259" w:lineRule="auto"/>
        <w:contextualSpacing/>
        <w:rPr>
          <w:sz w:val="24"/>
          <w:szCs w:val="24"/>
        </w:rPr>
      </w:pPr>
      <w:r w:rsidRPr="00AB7B4D">
        <w:rPr>
          <w:sz w:val="24"/>
          <w:szCs w:val="24"/>
        </w:rPr>
        <w:t xml:space="preserve">Each box contains a cartoon of a polygon in cross-section view to highlight the relative elevations of the microtopographic features (ridge, center, trough) present in each polygon type. Elevation differences are not to scale. </w:t>
      </w:r>
    </w:p>
    <w:p w14:paraId="2CF0ED65" w14:textId="77777777" w:rsidR="005F6F78" w:rsidRPr="00AB7B4D" w:rsidRDefault="005F6F78" w:rsidP="005F6F78">
      <w:pPr>
        <w:pStyle w:val="ListParagraph"/>
        <w:widowControl/>
        <w:numPr>
          <w:ilvl w:val="0"/>
          <w:numId w:val="2"/>
        </w:numPr>
        <w:autoSpaceDE/>
        <w:autoSpaceDN/>
        <w:spacing w:line="259" w:lineRule="auto"/>
        <w:contextualSpacing/>
        <w:rPr>
          <w:sz w:val="24"/>
          <w:szCs w:val="24"/>
        </w:rPr>
      </w:pPr>
      <w:r w:rsidRPr="00AB7B4D">
        <w:rPr>
          <w:sz w:val="24"/>
          <w:szCs w:val="24"/>
        </w:rPr>
        <w:t xml:space="preserve">The graph indicates maximum thaw depth measured at each topographic position (indicated by a T, C, or R) at each sampling site in early July (black bar) and late August (white bar)  </w:t>
      </w:r>
    </w:p>
    <w:p w14:paraId="31D00486" w14:textId="77777777" w:rsidR="005F6F78" w:rsidRPr="005F6F78" w:rsidRDefault="005F6F78" w:rsidP="005F6F78">
      <w:pPr>
        <w:widowControl/>
        <w:autoSpaceDE/>
        <w:autoSpaceDN/>
        <w:spacing w:line="259" w:lineRule="auto"/>
        <w:contextualSpacing/>
        <w:rPr>
          <w:b/>
          <w:sz w:val="24"/>
          <w:szCs w:val="24"/>
        </w:rPr>
      </w:pPr>
    </w:p>
    <w:p w14:paraId="144A5170" w14:textId="77777777" w:rsidR="005F6F78" w:rsidRDefault="005F6F78" w:rsidP="005F6F78">
      <w:pPr>
        <w:rPr>
          <w:b/>
          <w:sz w:val="24"/>
          <w:szCs w:val="24"/>
        </w:rPr>
      </w:pPr>
    </w:p>
    <w:p w14:paraId="0222F77B" w14:textId="77777777" w:rsidR="005F6F78" w:rsidRDefault="005F6F78" w:rsidP="005F6F78">
      <w:pPr>
        <w:rPr>
          <w:b/>
          <w:sz w:val="24"/>
          <w:szCs w:val="24"/>
        </w:rPr>
      </w:pPr>
      <w:r>
        <w:rPr>
          <w:b/>
          <w:sz w:val="24"/>
          <w:szCs w:val="24"/>
        </w:rPr>
        <w:br w:type="page"/>
      </w:r>
    </w:p>
    <w:p w14:paraId="127CC93B" w14:textId="77777777" w:rsidR="00AD094B" w:rsidRDefault="00AD094B">
      <w:pPr>
        <w:pStyle w:val="BodyText"/>
        <w:rPr>
          <w:sz w:val="26"/>
        </w:rPr>
      </w:pPr>
    </w:p>
    <w:p w14:paraId="5840A1F8" w14:textId="77777777" w:rsidR="00AD094B" w:rsidRDefault="00AD094B">
      <w:pPr>
        <w:pStyle w:val="BodyText"/>
        <w:rPr>
          <w:sz w:val="26"/>
        </w:rPr>
      </w:pPr>
    </w:p>
    <w:p w14:paraId="42928727" w14:textId="77777777" w:rsidR="00886807" w:rsidRDefault="007437F4" w:rsidP="00AD094B">
      <w:pPr>
        <w:pStyle w:val="Heading1"/>
        <w:spacing w:before="209"/>
        <w:ind w:left="0"/>
      </w:pPr>
      <w:r>
        <w:t>References:</w:t>
      </w:r>
    </w:p>
    <w:p w14:paraId="0A57B7C4" w14:textId="77777777" w:rsidR="00AD094B" w:rsidRPr="00AD094B" w:rsidRDefault="00AD094B" w:rsidP="00AD094B">
      <w:pPr>
        <w:rPr>
          <w:b/>
          <w:bCs/>
          <w:sz w:val="24"/>
          <w:szCs w:val="28"/>
        </w:rPr>
      </w:pPr>
    </w:p>
    <w:p w14:paraId="62319073" w14:textId="77777777" w:rsidR="00AD094B" w:rsidRPr="00574CA5" w:rsidRDefault="00AD094B" w:rsidP="00AD094B">
      <w:pPr>
        <w:rPr>
          <w:b/>
          <w:color w:val="C00000"/>
          <w:sz w:val="24"/>
          <w:szCs w:val="24"/>
        </w:rPr>
      </w:pPr>
      <w:r w:rsidRPr="007C52A8">
        <w:rPr>
          <w:sz w:val="24"/>
          <w:szCs w:val="24"/>
          <w:shd w:val="clear" w:color="auto" w:fill="FFFFFF"/>
        </w:rPr>
        <w:t>Herndon, Elizabeth M., Ziming Yang, John Bargar, Noemie Janot, Tom Z. Regier, David E. Graham, Stan D. Wullschleger, Baohua Gu, and Liyuan Liang. "Geochemical drivers of organic matter decomposition in arctic tundra soils."</w:t>
      </w:r>
      <w:r w:rsidRPr="007C52A8">
        <w:rPr>
          <w:rStyle w:val="apple-converted-space"/>
          <w:sz w:val="24"/>
          <w:szCs w:val="24"/>
          <w:shd w:val="clear" w:color="auto" w:fill="FFFFFF"/>
        </w:rPr>
        <w:t> </w:t>
      </w:r>
      <w:r w:rsidRPr="007C52A8">
        <w:rPr>
          <w:i/>
          <w:iCs/>
          <w:sz w:val="24"/>
          <w:szCs w:val="24"/>
          <w:shd w:val="clear" w:color="auto" w:fill="FFFFFF"/>
        </w:rPr>
        <w:t>Biogeochemistry</w:t>
      </w:r>
      <w:r w:rsidRPr="007C52A8">
        <w:rPr>
          <w:rStyle w:val="apple-converted-space"/>
          <w:sz w:val="24"/>
          <w:szCs w:val="24"/>
          <w:shd w:val="clear" w:color="auto" w:fill="FFFFFF"/>
        </w:rPr>
        <w:t> </w:t>
      </w:r>
      <w:r w:rsidRPr="007C52A8">
        <w:rPr>
          <w:sz w:val="24"/>
          <w:szCs w:val="24"/>
          <w:shd w:val="clear" w:color="auto" w:fill="FFFFFF"/>
        </w:rPr>
        <w:t>126, no. 3 (2015): 397-414.</w:t>
      </w:r>
      <w:r w:rsidR="00FE53D6" w:rsidRPr="007C52A8">
        <w:rPr>
          <w:sz w:val="24"/>
          <w:szCs w:val="24"/>
          <w:shd w:val="clear" w:color="auto" w:fill="FFFFFF"/>
        </w:rPr>
        <w:t xml:space="preserve"> </w:t>
      </w:r>
      <w:hyperlink r:id="rId17" w:history="1">
        <w:r w:rsidR="00FE53D6" w:rsidRPr="00A65B31">
          <w:rPr>
            <w:rStyle w:val="Hyperlink"/>
            <w:sz w:val="24"/>
            <w:szCs w:val="24"/>
            <w:shd w:val="clear" w:color="auto" w:fill="FFFFFF"/>
          </w:rPr>
          <w:t>http://dx.doi.org/10.1007/s10533-015-0165-5</w:t>
        </w:r>
      </w:hyperlink>
      <w:r w:rsidR="00FE53D6">
        <w:rPr>
          <w:color w:val="C00000"/>
          <w:sz w:val="24"/>
          <w:szCs w:val="24"/>
          <w:shd w:val="clear" w:color="auto" w:fill="FFFFFF"/>
        </w:rPr>
        <w:t xml:space="preserve"> </w:t>
      </w:r>
    </w:p>
    <w:p w14:paraId="40FD7CD6" w14:textId="764DF597" w:rsidR="00886807" w:rsidRDefault="00886807" w:rsidP="00C65BE0">
      <w:pPr>
        <w:pStyle w:val="BodyText"/>
        <w:spacing w:before="5"/>
        <w:rPr>
          <w:sz w:val="22"/>
        </w:rPr>
      </w:pPr>
    </w:p>
    <w:p w14:paraId="27D38763" w14:textId="77777777" w:rsidR="007C52A8" w:rsidRDefault="007C52A8" w:rsidP="00C65BE0">
      <w:pPr>
        <w:pStyle w:val="BodyText"/>
        <w:spacing w:before="5"/>
        <w:rPr>
          <w:sz w:val="22"/>
        </w:rPr>
      </w:pPr>
      <w:bookmarkStart w:id="0" w:name="_GoBack"/>
      <w:bookmarkEnd w:id="0"/>
    </w:p>
    <w:p w14:paraId="57AAE55F" w14:textId="77777777" w:rsidR="00886807" w:rsidRDefault="007437F4" w:rsidP="00C65BE0">
      <w:pPr>
        <w:pStyle w:val="Heading1"/>
        <w:spacing w:before="1"/>
        <w:ind w:left="0"/>
      </w:pPr>
      <w:r>
        <w:t>Data Access:</w:t>
      </w:r>
    </w:p>
    <w:p w14:paraId="522E603A" w14:textId="77777777" w:rsidR="00886807" w:rsidRDefault="007437F4" w:rsidP="00C65BE0">
      <w:pPr>
        <w:pStyle w:val="Heading2"/>
        <w:ind w:left="0"/>
      </w:pPr>
      <w:r>
        <w:t>Disclaimer of Liability</w:t>
      </w:r>
    </w:p>
    <w:p w14:paraId="582E6E6E" w14:textId="77777777" w:rsidR="00886807" w:rsidRDefault="00886807" w:rsidP="00C65BE0">
      <w:pPr>
        <w:pStyle w:val="BodyText"/>
        <w:spacing w:before="5"/>
        <w:rPr>
          <w:b/>
          <w:sz w:val="20"/>
        </w:rPr>
      </w:pPr>
    </w:p>
    <w:p w14:paraId="084F583E" w14:textId="77777777" w:rsidR="00886807" w:rsidRDefault="007437F4" w:rsidP="00C65BE0">
      <w:pPr>
        <w:pStyle w:val="BodyText"/>
      </w:pPr>
      <w:r>
        <w:t>Data and documents available from the NGEE Arctic web site (</w:t>
      </w:r>
      <w:hyperlink r:id="rId18">
        <w:r>
          <w:t>http://ngee.ornl.gov/)</w:t>
        </w:r>
      </w:hyperlink>
      <w:r>
        <w:t xml:space="preserve"> were prepared as an account of work sponsored by an agency of the U.S. Government. Neither the</w:t>
      </w:r>
    </w:p>
    <w:p w14:paraId="66F8F3AD" w14:textId="77777777" w:rsidR="00886807" w:rsidRDefault="007437F4" w:rsidP="00C65BE0">
      <w:pPr>
        <w:pStyle w:val="BodyText"/>
        <w:ind w:right="468"/>
      </w:pPr>
      <w:r>
        <w:t>U.S. Government nor any agency thereof, 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Further, Oak Ridge National Laboratory is not responsible for the contents of any off-site pages referenced.</w:t>
      </w:r>
    </w:p>
    <w:p w14:paraId="77A913AE" w14:textId="77777777" w:rsidR="00886807" w:rsidRDefault="00886807" w:rsidP="00C65BE0">
      <w:pPr>
        <w:pStyle w:val="BodyText"/>
        <w:spacing w:before="10"/>
        <w:rPr>
          <w:sz w:val="20"/>
        </w:rPr>
      </w:pPr>
    </w:p>
    <w:p w14:paraId="2C64E044" w14:textId="77777777" w:rsidR="00886807" w:rsidRDefault="007437F4" w:rsidP="00C65BE0">
      <w:pPr>
        <w:pStyle w:val="BodyText"/>
        <w:ind w:right="4700"/>
      </w:pPr>
      <w:r>
        <w:t xml:space="preserve">The complete ORNL disclaimer can be viewed at </w:t>
      </w:r>
      <w:hyperlink r:id="rId19">
        <w:r>
          <w:rPr>
            <w:color w:val="0000FF"/>
            <w:u w:val="single" w:color="0000FF"/>
          </w:rPr>
          <w:t>http://www.ornl.gov/ornlhome/disclaimers.shtml</w:t>
        </w:r>
      </w:hyperlink>
      <w:r>
        <w:t>.</w:t>
      </w:r>
    </w:p>
    <w:p w14:paraId="34FC5377" w14:textId="77777777" w:rsidR="00886807" w:rsidRDefault="00886807" w:rsidP="00C65BE0">
      <w:pPr>
        <w:pStyle w:val="BodyText"/>
        <w:rPr>
          <w:sz w:val="20"/>
        </w:rPr>
      </w:pPr>
    </w:p>
    <w:p w14:paraId="4F1AD000" w14:textId="77777777" w:rsidR="00886807" w:rsidRDefault="00886807" w:rsidP="00C65BE0">
      <w:pPr>
        <w:pStyle w:val="BodyText"/>
        <w:rPr>
          <w:sz w:val="20"/>
        </w:rPr>
      </w:pPr>
    </w:p>
    <w:p w14:paraId="52AA6CAF" w14:textId="77777777" w:rsidR="00886807" w:rsidRDefault="00886807" w:rsidP="00C65BE0">
      <w:pPr>
        <w:pStyle w:val="BodyText"/>
        <w:spacing w:before="6"/>
        <w:rPr>
          <w:sz w:val="18"/>
        </w:rPr>
      </w:pPr>
    </w:p>
    <w:p w14:paraId="6F1869DC" w14:textId="77777777" w:rsidR="00886807" w:rsidRDefault="007437F4" w:rsidP="00C65BE0">
      <w:pPr>
        <w:pStyle w:val="Heading1"/>
        <w:ind w:left="0"/>
      </w:pPr>
      <w:r>
        <w:t>Data Center Contact:</w:t>
      </w:r>
    </w:p>
    <w:p w14:paraId="16A21988" w14:textId="77777777" w:rsidR="00886807" w:rsidRDefault="00D2091E" w:rsidP="00C65BE0">
      <w:pPr>
        <w:pStyle w:val="BodyText"/>
        <w:spacing w:before="233"/>
        <w:rPr>
          <w:color w:val="0000FF"/>
          <w:u w:val="single" w:color="0000FF"/>
        </w:rPr>
      </w:pPr>
      <w:hyperlink r:id="rId20">
        <w:r w:rsidR="007437F4">
          <w:rPr>
            <w:color w:val="0000FF"/>
            <w:u w:val="single" w:color="0000FF"/>
          </w:rPr>
          <w:t>support@ngee-arctic.ornl.gov</w:t>
        </w:r>
      </w:hyperlink>
    </w:p>
    <w:p w14:paraId="63BA2C94" w14:textId="77777777" w:rsidR="00B4269F" w:rsidRDefault="00B4269F" w:rsidP="00C65BE0">
      <w:pPr>
        <w:pStyle w:val="BodyText"/>
        <w:spacing w:before="233"/>
        <w:rPr>
          <w:color w:val="0000FF"/>
          <w:u w:val="single" w:color="0000FF"/>
        </w:rPr>
      </w:pPr>
    </w:p>
    <w:sectPr w:rsidR="00B4269F">
      <w:headerReference w:type="default" r:id="rId21"/>
      <w:footerReference w:type="default" r:id="rId22"/>
      <w:pgSz w:w="12240" w:h="15840"/>
      <w:pgMar w:top="1260" w:right="1320" w:bottom="1260" w:left="1340" w:header="722" w:footer="10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09DA0" w14:textId="77777777" w:rsidR="00D2091E" w:rsidRDefault="00D2091E">
      <w:r>
        <w:separator/>
      </w:r>
    </w:p>
  </w:endnote>
  <w:endnote w:type="continuationSeparator" w:id="0">
    <w:p w14:paraId="526D2D1D" w14:textId="77777777" w:rsidR="00D2091E" w:rsidRDefault="00D2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C8915" w14:textId="77777777" w:rsidR="00B4269F" w:rsidRDefault="00882179">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3734933" wp14:editId="78CBE94A">
              <wp:simplePos x="0" y="0"/>
              <wp:positionH relativeFrom="page">
                <wp:posOffset>6757670</wp:posOffset>
              </wp:positionH>
              <wp:positionV relativeFrom="page">
                <wp:posOffset>9240520</wp:posOffset>
              </wp:positionV>
              <wp:extent cx="127000" cy="194310"/>
              <wp:effectExtent l="4445" t="1270" r="1905" b="444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1ABD3" w14:textId="2E3C3563" w:rsidR="00B4269F" w:rsidRDefault="00B4269F">
                          <w:pPr>
                            <w:pStyle w:val="BodyText"/>
                            <w:spacing w:before="10"/>
                            <w:ind w:left="40"/>
                          </w:pPr>
                          <w:r>
                            <w:fldChar w:fldCharType="begin"/>
                          </w:r>
                          <w:r>
                            <w:instrText xml:space="preserve"> PAGE </w:instrText>
                          </w:r>
                          <w:r>
                            <w:fldChar w:fldCharType="separate"/>
                          </w:r>
                          <w:r w:rsidR="007C52A8">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34933" id="_x0000_t202" coordsize="21600,21600" o:spt="202" path="m,l,21600r21600,l21600,xe">
              <v:stroke joinstyle="miter"/>
              <v:path gradientshapeok="t" o:connecttype="rect"/>
            </v:shapetype>
            <v:shape id="Text Box 1" o:spid="_x0000_s1026" type="#_x0000_t202" style="position:absolute;margin-left:532.1pt;margin-top:727.6pt;width:10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" filled="f" stroked="f">
              <v:textbox inset="0,0,0,0">
                <w:txbxContent>
                  <w:p w14:paraId="41C1ABD3" w14:textId="2E3C3563" w:rsidR="00B4269F" w:rsidRDefault="00B4269F">
                    <w:pPr>
                      <w:pStyle w:val="BodyText"/>
                      <w:spacing w:before="10"/>
                      <w:ind w:left="40"/>
                    </w:pPr>
                    <w:r>
                      <w:fldChar w:fldCharType="begin"/>
                    </w:r>
                    <w:r>
                      <w:instrText xml:space="preserve"> PAGE </w:instrText>
                    </w:r>
                    <w:r>
                      <w:fldChar w:fldCharType="separate"/>
                    </w:r>
                    <w:r w:rsidR="007C52A8">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D9A99" w14:textId="77777777" w:rsidR="00D2091E" w:rsidRDefault="00D2091E">
      <w:r>
        <w:separator/>
      </w:r>
    </w:p>
  </w:footnote>
  <w:footnote w:type="continuationSeparator" w:id="0">
    <w:p w14:paraId="4F8ACB3A" w14:textId="77777777" w:rsidR="00D2091E" w:rsidRDefault="00D20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0CACD" w14:textId="13CE5224" w:rsidR="00B4269F" w:rsidRPr="005359DD" w:rsidRDefault="00B4269F" w:rsidP="005359DD">
    <w:pPr>
      <w:pStyle w:val="BodyText"/>
      <w:spacing w:before="10"/>
      <w:ind w:left="20" w:right="-1" w:firstLine="228"/>
      <w:jc w:val="right"/>
      <w:rPr>
        <w:sz w:val="20"/>
      </w:rPr>
    </w:pPr>
    <w:r w:rsidRPr="005359DD">
      <w:rPr>
        <w:sz w:val="20"/>
      </w:rPr>
      <w:t>Last update: November 2</w:t>
    </w:r>
    <w:r w:rsidR="00652B20">
      <w:rPr>
        <w:sz w:val="20"/>
      </w:rPr>
      <w:t>9</w:t>
    </w:r>
    <w:r w:rsidRPr="005359DD">
      <w:rPr>
        <w:sz w:val="20"/>
      </w:rPr>
      <w:t>, 2016</w:t>
    </w:r>
  </w:p>
  <w:p w14:paraId="67B0DF7B" w14:textId="77777777" w:rsidR="00B4269F" w:rsidRDefault="00B4269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E65D9"/>
    <w:multiLevelType w:val="hybridMultilevel"/>
    <w:tmpl w:val="424A9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656C8"/>
    <w:multiLevelType w:val="hybridMultilevel"/>
    <w:tmpl w:val="CD18D14C"/>
    <w:lvl w:ilvl="0" w:tplc="FBC2010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96160A"/>
    <w:multiLevelType w:val="hybridMultilevel"/>
    <w:tmpl w:val="75CC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07"/>
    <w:rsid w:val="00012CB0"/>
    <w:rsid w:val="000364FF"/>
    <w:rsid w:val="00163F37"/>
    <w:rsid w:val="00165AAE"/>
    <w:rsid w:val="001F5144"/>
    <w:rsid w:val="002E0506"/>
    <w:rsid w:val="00390E8D"/>
    <w:rsid w:val="00497BBD"/>
    <w:rsid w:val="005359DD"/>
    <w:rsid w:val="00597C2D"/>
    <w:rsid w:val="005A5FE5"/>
    <w:rsid w:val="005B4BA8"/>
    <w:rsid w:val="005F6F78"/>
    <w:rsid w:val="00611ECD"/>
    <w:rsid w:val="00652B20"/>
    <w:rsid w:val="006F36A5"/>
    <w:rsid w:val="006F4C6B"/>
    <w:rsid w:val="007114D0"/>
    <w:rsid w:val="007437F4"/>
    <w:rsid w:val="007C52A8"/>
    <w:rsid w:val="00812DE8"/>
    <w:rsid w:val="00882179"/>
    <w:rsid w:val="00886807"/>
    <w:rsid w:val="008B755F"/>
    <w:rsid w:val="009B491D"/>
    <w:rsid w:val="009F4E71"/>
    <w:rsid w:val="00AB7B4D"/>
    <w:rsid w:val="00AD094B"/>
    <w:rsid w:val="00B217BE"/>
    <w:rsid w:val="00B31733"/>
    <w:rsid w:val="00B4269F"/>
    <w:rsid w:val="00BC2D3F"/>
    <w:rsid w:val="00C13E3C"/>
    <w:rsid w:val="00C65BE0"/>
    <w:rsid w:val="00C93CB4"/>
    <w:rsid w:val="00D11326"/>
    <w:rsid w:val="00D2091E"/>
    <w:rsid w:val="00E4792A"/>
    <w:rsid w:val="00EB4FD2"/>
    <w:rsid w:val="00F03FC1"/>
    <w:rsid w:val="00F71582"/>
    <w:rsid w:val="00FA3C59"/>
    <w:rsid w:val="00FE5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DC7FE"/>
  <w15:docId w15:val="{FDC1025B-02CB-41E2-94FA-9363541B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9"/>
      <w:ind w:left="100"/>
      <w:outlineLvl w:val="0"/>
    </w:pPr>
    <w:rPr>
      <w:b/>
      <w:bCs/>
      <w:sz w:val="28"/>
      <w:szCs w:val="28"/>
    </w:rPr>
  </w:style>
  <w:style w:type="paragraph" w:styleId="Heading2">
    <w:name w:val="heading 2"/>
    <w:basedOn w:val="Normal"/>
    <w:uiPriority w:val="1"/>
    <w:qFormat/>
    <w:pPr>
      <w:spacing w:before="239"/>
      <w:ind w:left="100"/>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2E0506"/>
    <w:pPr>
      <w:tabs>
        <w:tab w:val="center" w:pos="4680"/>
        <w:tab w:val="right" w:pos="9360"/>
      </w:tabs>
    </w:pPr>
  </w:style>
  <w:style w:type="character" w:customStyle="1" w:styleId="HeaderChar">
    <w:name w:val="Header Char"/>
    <w:basedOn w:val="DefaultParagraphFont"/>
    <w:link w:val="Header"/>
    <w:uiPriority w:val="99"/>
    <w:rsid w:val="002E0506"/>
    <w:rPr>
      <w:rFonts w:ascii="Times New Roman" w:eastAsia="Times New Roman" w:hAnsi="Times New Roman" w:cs="Times New Roman"/>
    </w:rPr>
  </w:style>
  <w:style w:type="paragraph" w:styleId="Footer">
    <w:name w:val="footer"/>
    <w:basedOn w:val="Normal"/>
    <w:link w:val="FooterChar"/>
    <w:uiPriority w:val="99"/>
    <w:unhideWhenUsed/>
    <w:rsid w:val="002E0506"/>
    <w:pPr>
      <w:tabs>
        <w:tab w:val="center" w:pos="4680"/>
        <w:tab w:val="right" w:pos="9360"/>
      </w:tabs>
    </w:pPr>
  </w:style>
  <w:style w:type="character" w:customStyle="1" w:styleId="FooterChar">
    <w:name w:val="Footer Char"/>
    <w:basedOn w:val="DefaultParagraphFont"/>
    <w:link w:val="Footer"/>
    <w:uiPriority w:val="99"/>
    <w:rsid w:val="002E0506"/>
    <w:rPr>
      <w:rFonts w:ascii="Times New Roman" w:eastAsia="Times New Roman" w:hAnsi="Times New Roman" w:cs="Times New Roman"/>
    </w:rPr>
  </w:style>
  <w:style w:type="character" w:customStyle="1" w:styleId="apple-converted-space">
    <w:name w:val="apple-converted-space"/>
    <w:basedOn w:val="DefaultParagraphFont"/>
    <w:rsid w:val="00AD094B"/>
  </w:style>
  <w:style w:type="table" w:styleId="TableGrid">
    <w:name w:val="Table Grid"/>
    <w:basedOn w:val="TableNormal"/>
    <w:uiPriority w:val="39"/>
    <w:rsid w:val="00AD094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3D6"/>
    <w:rPr>
      <w:color w:val="0000FF" w:themeColor="hyperlink"/>
      <w:u w:val="single"/>
    </w:rPr>
  </w:style>
  <w:style w:type="character" w:styleId="FollowedHyperlink">
    <w:name w:val="FollowedHyperlink"/>
    <w:basedOn w:val="DefaultParagraphFont"/>
    <w:uiPriority w:val="99"/>
    <w:semiHidden/>
    <w:unhideWhenUsed/>
    <w:rsid w:val="00AB7B4D"/>
    <w:rPr>
      <w:color w:val="800080" w:themeColor="followedHyperlink"/>
      <w:u w:val="single"/>
    </w:rPr>
  </w:style>
  <w:style w:type="character" w:styleId="CommentReference">
    <w:name w:val="annotation reference"/>
    <w:basedOn w:val="DefaultParagraphFont"/>
    <w:uiPriority w:val="99"/>
    <w:semiHidden/>
    <w:unhideWhenUsed/>
    <w:rsid w:val="00597C2D"/>
    <w:rPr>
      <w:sz w:val="16"/>
      <w:szCs w:val="16"/>
    </w:rPr>
  </w:style>
  <w:style w:type="paragraph" w:styleId="CommentText">
    <w:name w:val="annotation text"/>
    <w:basedOn w:val="Normal"/>
    <w:link w:val="CommentTextChar"/>
    <w:uiPriority w:val="99"/>
    <w:semiHidden/>
    <w:unhideWhenUsed/>
    <w:rsid w:val="00597C2D"/>
    <w:rPr>
      <w:sz w:val="20"/>
      <w:szCs w:val="20"/>
    </w:rPr>
  </w:style>
  <w:style w:type="character" w:customStyle="1" w:styleId="CommentTextChar">
    <w:name w:val="Comment Text Char"/>
    <w:basedOn w:val="DefaultParagraphFont"/>
    <w:link w:val="CommentText"/>
    <w:uiPriority w:val="99"/>
    <w:semiHidden/>
    <w:rsid w:val="00597C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7C2D"/>
    <w:rPr>
      <w:b/>
      <w:bCs/>
    </w:rPr>
  </w:style>
  <w:style w:type="character" w:customStyle="1" w:styleId="CommentSubjectChar">
    <w:name w:val="Comment Subject Char"/>
    <w:basedOn w:val="CommentTextChar"/>
    <w:link w:val="CommentSubject"/>
    <w:uiPriority w:val="99"/>
    <w:semiHidden/>
    <w:rsid w:val="00597C2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97C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C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9291">
      <w:bodyDiv w:val="1"/>
      <w:marLeft w:val="0"/>
      <w:marRight w:val="0"/>
      <w:marTop w:val="0"/>
      <w:marBottom w:val="0"/>
      <w:divBdr>
        <w:top w:val="none" w:sz="0" w:space="0" w:color="auto"/>
        <w:left w:val="none" w:sz="0" w:space="0" w:color="auto"/>
        <w:bottom w:val="none" w:sz="0" w:space="0" w:color="auto"/>
        <w:right w:val="none" w:sz="0" w:space="0" w:color="auto"/>
      </w:divBdr>
    </w:div>
    <w:div w:id="451897784">
      <w:bodyDiv w:val="1"/>
      <w:marLeft w:val="0"/>
      <w:marRight w:val="0"/>
      <w:marTop w:val="0"/>
      <w:marBottom w:val="0"/>
      <w:divBdr>
        <w:top w:val="none" w:sz="0" w:space="0" w:color="auto"/>
        <w:left w:val="none" w:sz="0" w:space="0" w:color="auto"/>
        <w:bottom w:val="none" w:sz="0" w:space="0" w:color="auto"/>
        <w:right w:val="none" w:sz="0" w:space="0" w:color="auto"/>
      </w:divBdr>
    </w:div>
    <w:div w:id="1600213409">
      <w:bodyDiv w:val="1"/>
      <w:marLeft w:val="0"/>
      <w:marRight w:val="0"/>
      <w:marTop w:val="0"/>
      <w:marBottom w:val="0"/>
      <w:divBdr>
        <w:top w:val="none" w:sz="0" w:space="0" w:color="auto"/>
        <w:left w:val="none" w:sz="0" w:space="0" w:color="auto"/>
        <w:bottom w:val="none" w:sz="0" w:space="0" w:color="auto"/>
        <w:right w:val="none" w:sz="0" w:space="0" w:color="auto"/>
      </w:divBdr>
    </w:div>
    <w:div w:id="2061321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x.doi.org/10.5440/1226245" TargetMode="External"/><Relationship Id="rId18" Type="http://schemas.openxmlformats.org/officeDocument/2006/relationships/hyperlink" Target="http://ngee.ornl.go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dx.doi.org/10.5440/1235032" TargetMode="External"/><Relationship Id="rId17" Type="http://schemas.openxmlformats.org/officeDocument/2006/relationships/hyperlink" Target="http://dx.doi.org/10.1007/s10533-015-0165-5"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support@ngee-arctic.ornl.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fontTable" Target="fontTable.xml"/><Relationship Id="rId10" Type="http://schemas.openxmlformats.org/officeDocument/2006/relationships/hyperlink" Target="http://ngee-arctic.ornl.gov/content/ngee-arctic-data-management-policies-and-plans" TargetMode="External"/><Relationship Id="rId19" Type="http://schemas.openxmlformats.org/officeDocument/2006/relationships/hyperlink" Target="http://www.ornl.gov/ornlhome/disclaimers.shtml" TargetMode="External"/><Relationship Id="rId4" Type="http://schemas.openxmlformats.org/officeDocument/2006/relationships/settings" Target="settings.xml"/><Relationship Id="rId9" Type="http://schemas.openxmlformats.org/officeDocument/2006/relationships/hyperlink" Target="http://ngee-arctic.ornl.gov/content/ngee-arctic-data-management-policies-and-plans" TargetMode="External"/><Relationship Id="rId14" Type="http://schemas.openxmlformats.org/officeDocument/2006/relationships/hyperlink" Target="http://dx.doi.org/10.1007/s10533-015-0165-5"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753F8-B495-4661-BEA9-256C600F0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Hook, Leslie A.</dc:creator>
  <cp:lastModifiedBy>Killeffer, Terri S.</cp:lastModifiedBy>
  <cp:revision>2</cp:revision>
  <dcterms:created xsi:type="dcterms:W3CDTF">2017-01-09T17:48:00Z</dcterms:created>
  <dcterms:modified xsi:type="dcterms:W3CDTF">2017-01-09T17:48:00Z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2016-04-19T00:00:00Z</vt:filetime>
  </property>
  <property fmtid="{D5CDD505-2E9C-101B-9397-08002B2CF9AE}" pid="3" name="Creator">
    <vt:lpwstr>Microsoft® Word 2010</vt:lpwstr>
  </property>
  <property fmtid="{D5CDD505-2E9C-101B-9397-08002B2CF9AE}" pid="4" name="LastSaved">
    <vt:filetime>2016-11-18T00:00:00Z</vt:filetime>
  </property>
</Properties>
</file>